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59" w:type="dxa"/>
        <w:tblInd w:w="-187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000"/>
      </w:tblPr>
      <w:tblGrid>
        <w:gridCol w:w="9759"/>
      </w:tblGrid>
      <w:tr w:rsidR="00654834" w:rsidRPr="00F164C1" w:rsidTr="001F1CAC">
        <w:trPr>
          <w:trHeight w:val="14346"/>
        </w:trPr>
        <w:tc>
          <w:tcPr>
            <w:tcW w:w="9759" w:type="dxa"/>
            <w:tcBorders>
              <w:top w:val="nil"/>
              <w:left w:val="nil"/>
              <w:bottom w:val="nil"/>
              <w:right w:val="nil"/>
            </w:tcBorders>
          </w:tcPr>
          <w:p w:rsidR="00654834" w:rsidRPr="00F164C1" w:rsidRDefault="00654834" w:rsidP="00EA0F54">
            <w:pPr>
              <w:ind w:firstLine="0"/>
              <w:jc w:val="center"/>
              <w:rPr>
                <w:b/>
                <w:sz w:val="44"/>
                <w:szCs w:val="44"/>
                <w:u w:val="single"/>
              </w:rPr>
            </w:pPr>
          </w:p>
          <w:p w:rsidR="00654834" w:rsidRPr="00F164C1" w:rsidRDefault="00654834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654834" w:rsidRDefault="00654834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D2224B" w:rsidRDefault="00D2224B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D2224B" w:rsidRDefault="00D2224B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654834" w:rsidRDefault="00654834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453A8F" w:rsidRDefault="00453A8F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453A8F" w:rsidRDefault="00453A8F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453A8F" w:rsidRDefault="00453A8F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453A8F" w:rsidRDefault="00453A8F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453A8F" w:rsidRPr="00F164C1" w:rsidRDefault="00453A8F" w:rsidP="00EA0F54">
            <w:pPr>
              <w:ind w:firstLine="0"/>
              <w:jc w:val="center"/>
              <w:rPr>
                <w:b/>
                <w:sz w:val="44"/>
                <w:szCs w:val="44"/>
              </w:rPr>
            </w:pPr>
          </w:p>
          <w:p w:rsidR="00654834" w:rsidRPr="00E86B54" w:rsidRDefault="001F1CAC" w:rsidP="00EA0F54">
            <w:pPr>
              <w:ind w:firstLine="0"/>
              <w:jc w:val="center"/>
              <w:rPr>
                <w:b/>
                <w:color w:val="000000"/>
                <w:sz w:val="40"/>
                <w:szCs w:val="40"/>
              </w:rPr>
            </w:pPr>
            <w:r w:rsidRPr="00BE6F21">
              <w:rPr>
                <w:rFonts w:eastAsia="Times New Roman"/>
                <w:b/>
                <w:sz w:val="36"/>
                <w:szCs w:val="36"/>
                <w:lang w:eastAsia="ru-RU"/>
              </w:rPr>
              <w:t>ПРОЕКТ ВНЕСЕНИЯ ИЗМЕНЕНИЙ В ГЕНЕРАЛЬНЫЙ ПЛАН МИЛЛЕРОВСКОГО ГОРОДСКОГО ПОСЕЛЕНИЯ МИЛЛЕРОВСКОГО РАЙОНА РОСТОВСКОЙ ОБЛАСТИ</w:t>
            </w:r>
          </w:p>
          <w:p w:rsidR="00654834" w:rsidRDefault="00654834" w:rsidP="00EA0F54">
            <w:pPr>
              <w:ind w:firstLine="0"/>
              <w:jc w:val="center"/>
              <w:rPr>
                <w:b/>
                <w:color w:val="000000"/>
                <w:sz w:val="36"/>
                <w:szCs w:val="36"/>
              </w:rPr>
            </w:pPr>
          </w:p>
          <w:p w:rsidR="00EC0B56" w:rsidRPr="00F164C1" w:rsidRDefault="00EC0B56" w:rsidP="00EA0F54">
            <w:pPr>
              <w:ind w:firstLine="0"/>
              <w:jc w:val="center"/>
              <w:rPr>
                <w:b/>
                <w:color w:val="000000"/>
                <w:sz w:val="36"/>
                <w:szCs w:val="36"/>
              </w:rPr>
            </w:pPr>
          </w:p>
          <w:p w:rsidR="00654834" w:rsidRPr="00EC0B56" w:rsidRDefault="00654834" w:rsidP="00EA0F54">
            <w:pPr>
              <w:ind w:firstLine="0"/>
              <w:jc w:val="center"/>
              <w:rPr>
                <w:b/>
                <w:color w:val="000000"/>
                <w:sz w:val="28"/>
                <w:szCs w:val="28"/>
              </w:rPr>
            </w:pPr>
          </w:p>
          <w:p w:rsidR="00BE0F04" w:rsidRPr="00EC0B56" w:rsidRDefault="00BE0F04" w:rsidP="00EA0F54">
            <w:pPr>
              <w:ind w:firstLine="0"/>
              <w:jc w:val="center"/>
              <w:rPr>
                <w:b/>
                <w:color w:val="000000"/>
                <w:sz w:val="28"/>
                <w:szCs w:val="28"/>
              </w:rPr>
            </w:pPr>
          </w:p>
          <w:p w:rsidR="00A638D7" w:rsidRPr="00EC0B56" w:rsidRDefault="008E20A3" w:rsidP="001F1CAC">
            <w:pPr>
              <w:tabs>
                <w:tab w:val="left" w:pos="2880"/>
              </w:tabs>
              <w:spacing w:after="0" w:line="36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EC0B56">
              <w:rPr>
                <w:rFonts w:eastAsia="Times New Roman"/>
                <w:b/>
                <w:sz w:val="28"/>
                <w:szCs w:val="28"/>
                <w:lang w:eastAsia="ru-RU"/>
              </w:rPr>
              <w:t>Материалы по обоснованию</w:t>
            </w:r>
          </w:p>
          <w:p w:rsidR="001F1CAC" w:rsidRPr="00EC0B56" w:rsidRDefault="001F1CAC" w:rsidP="001F1CAC">
            <w:pPr>
              <w:tabs>
                <w:tab w:val="left" w:pos="2880"/>
              </w:tabs>
              <w:spacing w:after="0" w:line="36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EC0B56">
              <w:rPr>
                <w:rFonts w:eastAsia="Times New Roman"/>
                <w:b/>
                <w:sz w:val="28"/>
                <w:szCs w:val="28"/>
                <w:lang w:eastAsia="ru-RU"/>
              </w:rPr>
              <w:t>Пояснительная записка</w:t>
            </w:r>
          </w:p>
          <w:p w:rsidR="00654834" w:rsidRPr="00EC0B56" w:rsidRDefault="00654834" w:rsidP="00EA0F54">
            <w:pPr>
              <w:ind w:firstLine="0"/>
              <w:jc w:val="center"/>
              <w:rPr>
                <w:b/>
                <w:sz w:val="28"/>
                <w:szCs w:val="28"/>
              </w:rPr>
            </w:pPr>
          </w:p>
          <w:p w:rsidR="00654834" w:rsidRDefault="00654834" w:rsidP="00EA0F54">
            <w:pPr>
              <w:ind w:firstLine="0"/>
              <w:jc w:val="center"/>
              <w:rPr>
                <w:b/>
                <w:sz w:val="28"/>
                <w:szCs w:val="28"/>
              </w:rPr>
            </w:pPr>
          </w:p>
          <w:p w:rsidR="00453A8F" w:rsidRDefault="00453A8F" w:rsidP="00EA0F54">
            <w:pPr>
              <w:ind w:firstLine="0"/>
              <w:jc w:val="center"/>
              <w:rPr>
                <w:b/>
                <w:sz w:val="28"/>
                <w:szCs w:val="28"/>
              </w:rPr>
            </w:pPr>
          </w:p>
          <w:p w:rsidR="00EC0B56" w:rsidRDefault="00EC0B56" w:rsidP="00EA0F54">
            <w:pPr>
              <w:ind w:firstLine="0"/>
              <w:jc w:val="center"/>
              <w:rPr>
                <w:b/>
                <w:sz w:val="28"/>
                <w:szCs w:val="28"/>
              </w:rPr>
            </w:pPr>
          </w:p>
          <w:p w:rsidR="00654834" w:rsidRPr="00DE08FA" w:rsidRDefault="00654834" w:rsidP="00BE30F6">
            <w:pPr>
              <w:ind w:firstLine="0"/>
              <w:jc w:val="center"/>
              <w:rPr>
                <w:b/>
                <w:sz w:val="28"/>
              </w:rPr>
            </w:pPr>
          </w:p>
        </w:tc>
      </w:tr>
    </w:tbl>
    <w:p w:rsidR="00453A8F" w:rsidRDefault="00453A8F" w:rsidP="00995A73">
      <w:pPr>
        <w:pStyle w:val="a7"/>
        <w:suppressAutoHyphens/>
        <w:spacing w:before="200" w:line="240" w:lineRule="auto"/>
        <w:ind w:left="0"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</w:p>
    <w:p w:rsidR="00995A73" w:rsidRPr="00BE6F21" w:rsidRDefault="00995A73" w:rsidP="00995A73">
      <w:pPr>
        <w:pStyle w:val="a7"/>
        <w:suppressAutoHyphens/>
        <w:spacing w:before="200" w:line="240" w:lineRule="auto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E6F21">
        <w:rPr>
          <w:rFonts w:ascii="Times New Roman" w:eastAsia="Times New Roman" w:hAnsi="Times New Roman"/>
          <w:b/>
          <w:sz w:val="26"/>
          <w:szCs w:val="26"/>
          <w:lang w:eastAsia="ru-RU"/>
        </w:rPr>
        <w:lastRenderedPageBreak/>
        <w:t>ПЕРЕЧЕНЬ ГРАФИЧЕСКИХ МАТЕРИАЛОВ ГЕНЕРАЛЬНОГО ПЛАНА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6"/>
        <w:gridCol w:w="6455"/>
        <w:gridCol w:w="1725"/>
        <w:gridCol w:w="1241"/>
      </w:tblGrid>
      <w:tr w:rsidR="00995A73" w:rsidRPr="008D1D16" w:rsidTr="00D2224B">
        <w:trPr>
          <w:trHeight w:val="624"/>
        </w:trPr>
        <w:tc>
          <w:tcPr>
            <w:tcW w:w="353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b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b/>
                <w:snapToGrid w:val="0"/>
                <w:szCs w:val="24"/>
                <w:lang w:eastAsia="ru-RU"/>
              </w:rPr>
              <w:t>№ п/п</w:t>
            </w:r>
          </w:p>
        </w:tc>
        <w:tc>
          <w:tcPr>
            <w:tcW w:w="3184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b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b/>
                <w:snapToGrid w:val="0"/>
                <w:szCs w:val="24"/>
                <w:lang w:eastAsia="ru-RU"/>
              </w:rPr>
              <w:t>Наименование</w:t>
            </w:r>
          </w:p>
        </w:tc>
        <w:tc>
          <w:tcPr>
            <w:tcW w:w="851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b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b/>
                <w:snapToGrid w:val="0"/>
                <w:szCs w:val="24"/>
                <w:lang w:eastAsia="ru-RU"/>
              </w:rPr>
              <w:t>Масштаб</w:t>
            </w:r>
          </w:p>
        </w:tc>
        <w:tc>
          <w:tcPr>
            <w:tcW w:w="612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b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b/>
                <w:snapToGrid w:val="0"/>
                <w:szCs w:val="24"/>
                <w:lang w:eastAsia="ru-RU"/>
              </w:rPr>
              <w:t>Марка</w:t>
            </w:r>
          </w:p>
        </w:tc>
      </w:tr>
      <w:tr w:rsidR="00995A73" w:rsidRPr="008D1D16" w:rsidTr="00D2224B">
        <w:trPr>
          <w:trHeight w:val="181"/>
        </w:trPr>
        <w:tc>
          <w:tcPr>
            <w:tcW w:w="5000" w:type="pct"/>
            <w:gridSpan w:val="4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b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b/>
                <w:snapToGrid w:val="0"/>
                <w:szCs w:val="24"/>
                <w:lang w:eastAsia="ru-RU"/>
              </w:rPr>
              <w:t>Положение о территориальном планировании</w:t>
            </w:r>
          </w:p>
        </w:tc>
      </w:tr>
      <w:tr w:rsidR="00995A73" w:rsidRPr="008D1D16" w:rsidTr="00D2224B">
        <w:trPr>
          <w:trHeight w:val="551"/>
        </w:trPr>
        <w:tc>
          <w:tcPr>
            <w:tcW w:w="353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snapToGrid w:val="0"/>
                <w:szCs w:val="24"/>
                <w:lang w:eastAsia="ru-RU"/>
              </w:rPr>
            </w:pPr>
            <w:r>
              <w:rPr>
                <w:rFonts w:eastAsia="Times New Roman"/>
                <w:snapToGrid w:val="0"/>
                <w:szCs w:val="24"/>
                <w:lang w:eastAsia="ru-RU"/>
              </w:rPr>
              <w:t>1</w:t>
            </w:r>
          </w:p>
        </w:tc>
        <w:tc>
          <w:tcPr>
            <w:tcW w:w="3184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rPr>
                <w:rFonts w:eastAsia="Times New Roman"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snapToGrid w:val="0"/>
                <w:szCs w:val="24"/>
                <w:lang w:eastAsia="ru-RU"/>
              </w:rPr>
              <w:t xml:space="preserve">Карта планируемого размещения объектов местного значения Миллеровского городского поселения </w:t>
            </w:r>
          </w:p>
        </w:tc>
        <w:tc>
          <w:tcPr>
            <w:tcW w:w="851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szCs w:val="24"/>
                <w:lang w:eastAsia="ru-RU"/>
              </w:rPr>
              <w:t>М 1:10 000</w:t>
            </w:r>
          </w:p>
        </w:tc>
        <w:tc>
          <w:tcPr>
            <w:tcW w:w="612" w:type="pct"/>
            <w:vAlign w:val="center"/>
          </w:tcPr>
          <w:p w:rsidR="00995A73" w:rsidRPr="008D1D16" w:rsidRDefault="00995A73" w:rsidP="0011555C">
            <w:pPr>
              <w:spacing w:before="0" w:after="0"/>
              <w:ind w:firstLine="0"/>
              <w:jc w:val="center"/>
              <w:rPr>
                <w:rFonts w:eastAsia="Times New Roman"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szCs w:val="24"/>
                <w:lang w:eastAsia="ru-RU"/>
              </w:rPr>
              <w:t>ГП-1</w:t>
            </w:r>
          </w:p>
        </w:tc>
      </w:tr>
      <w:tr w:rsidR="00D2224B" w:rsidRPr="008D1D16" w:rsidTr="00D2224B">
        <w:trPr>
          <w:trHeight w:val="141"/>
        </w:trPr>
        <w:tc>
          <w:tcPr>
            <w:tcW w:w="353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jc w:val="center"/>
              <w:rPr>
                <w:rFonts w:eastAsia="Times New Roman"/>
                <w:szCs w:val="24"/>
                <w:lang w:eastAsia="ru-RU"/>
              </w:rPr>
            </w:pPr>
            <w:r w:rsidRPr="008D1D16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3184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rPr>
                <w:rFonts w:eastAsia="Times New Roman"/>
                <w:szCs w:val="24"/>
                <w:lang w:eastAsia="ru-RU"/>
              </w:rPr>
            </w:pPr>
            <w:r w:rsidRPr="008D1D16">
              <w:rPr>
                <w:rFonts w:eastAsia="Times New Roman"/>
                <w:szCs w:val="24"/>
                <w:lang w:eastAsia="ru-RU"/>
              </w:rPr>
              <w:t xml:space="preserve">Карта функциональных зон Миллеровского </w:t>
            </w:r>
            <w:r w:rsidRPr="008D1D16">
              <w:rPr>
                <w:rFonts w:eastAsia="Times New Roman"/>
                <w:snapToGrid w:val="0"/>
                <w:szCs w:val="24"/>
                <w:lang w:eastAsia="ru-RU"/>
              </w:rPr>
              <w:t>городского поселения</w:t>
            </w:r>
          </w:p>
        </w:tc>
        <w:tc>
          <w:tcPr>
            <w:tcW w:w="851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jc w:val="center"/>
              <w:rPr>
                <w:rFonts w:eastAsia="Times New Roman"/>
                <w:szCs w:val="24"/>
                <w:lang w:eastAsia="ru-RU"/>
              </w:rPr>
            </w:pPr>
            <w:r w:rsidRPr="008D1D16">
              <w:rPr>
                <w:rFonts w:eastAsia="Times New Roman"/>
                <w:szCs w:val="24"/>
                <w:lang w:eastAsia="ru-RU"/>
              </w:rPr>
              <w:t>М 1:10 000</w:t>
            </w:r>
          </w:p>
        </w:tc>
        <w:tc>
          <w:tcPr>
            <w:tcW w:w="612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jc w:val="center"/>
              <w:rPr>
                <w:rFonts w:eastAsia="Times New Roman"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snapToGrid w:val="0"/>
                <w:szCs w:val="24"/>
                <w:lang w:eastAsia="ru-RU"/>
              </w:rPr>
              <w:t>ГП-3</w:t>
            </w:r>
          </w:p>
        </w:tc>
      </w:tr>
      <w:tr w:rsidR="00D2224B" w:rsidRPr="008D1D16" w:rsidTr="00D2224B">
        <w:trPr>
          <w:trHeight w:val="189"/>
        </w:trPr>
        <w:tc>
          <w:tcPr>
            <w:tcW w:w="5000" w:type="pct"/>
            <w:gridSpan w:val="4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jc w:val="center"/>
              <w:rPr>
                <w:rFonts w:eastAsia="Times New Roman"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b/>
                <w:snapToGrid w:val="0"/>
                <w:szCs w:val="24"/>
                <w:lang w:eastAsia="ru-RU"/>
              </w:rPr>
              <w:t>Материалы по обоснованию</w:t>
            </w:r>
          </w:p>
        </w:tc>
      </w:tr>
      <w:tr w:rsidR="00D2224B" w:rsidRPr="008D1D16" w:rsidTr="00EA0F54">
        <w:trPr>
          <w:trHeight w:val="846"/>
        </w:trPr>
        <w:tc>
          <w:tcPr>
            <w:tcW w:w="353" w:type="pct"/>
            <w:vAlign w:val="center"/>
          </w:tcPr>
          <w:p w:rsidR="00D2224B" w:rsidRPr="008D1D16" w:rsidRDefault="002F0944" w:rsidP="0011555C">
            <w:pPr>
              <w:spacing w:before="0" w:after="0"/>
              <w:ind w:firstLine="0"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3184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rPr>
                <w:rFonts w:eastAsia="Times New Roman"/>
                <w:szCs w:val="24"/>
                <w:lang w:eastAsia="ru-RU"/>
              </w:rPr>
            </w:pPr>
            <w:r w:rsidRPr="008D1D16">
              <w:rPr>
                <w:rFonts w:eastAsia="Times New Roman"/>
                <w:snapToGrid w:val="0"/>
                <w:szCs w:val="24"/>
                <w:lang w:eastAsia="ru-RU"/>
              </w:rPr>
              <w:t xml:space="preserve">Карта зон с особыми условиями использования территорий, подверженных риску возникновения чрезвычайных ситуаций природного и техногенного характера. </w:t>
            </w:r>
            <w:r w:rsidRPr="008D1D16">
              <w:rPr>
                <w:rFonts w:eastAsia="Times New Roman"/>
                <w:szCs w:val="24"/>
                <w:lang w:eastAsia="ru-RU"/>
              </w:rPr>
              <w:t>Карта границ лесничеств.</w:t>
            </w:r>
          </w:p>
        </w:tc>
        <w:tc>
          <w:tcPr>
            <w:tcW w:w="851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jc w:val="center"/>
              <w:rPr>
                <w:rFonts w:eastAsia="Times New Roman"/>
                <w:szCs w:val="24"/>
                <w:lang w:eastAsia="ru-RU"/>
              </w:rPr>
            </w:pPr>
            <w:r w:rsidRPr="008D1D16">
              <w:rPr>
                <w:rFonts w:eastAsia="Times New Roman"/>
                <w:szCs w:val="24"/>
                <w:lang w:eastAsia="ru-RU"/>
              </w:rPr>
              <w:t>М 1:10 000</w:t>
            </w:r>
          </w:p>
        </w:tc>
        <w:tc>
          <w:tcPr>
            <w:tcW w:w="612" w:type="pct"/>
            <w:vAlign w:val="center"/>
          </w:tcPr>
          <w:p w:rsidR="00D2224B" w:rsidRPr="008D1D16" w:rsidRDefault="00D2224B" w:rsidP="0011555C">
            <w:pPr>
              <w:spacing w:before="0" w:after="0"/>
              <w:ind w:firstLine="0"/>
              <w:jc w:val="center"/>
              <w:rPr>
                <w:rFonts w:eastAsia="Times New Roman"/>
                <w:snapToGrid w:val="0"/>
                <w:szCs w:val="24"/>
                <w:lang w:eastAsia="ru-RU"/>
              </w:rPr>
            </w:pPr>
            <w:r w:rsidRPr="008D1D16">
              <w:rPr>
                <w:rFonts w:eastAsia="Times New Roman"/>
                <w:snapToGrid w:val="0"/>
                <w:szCs w:val="24"/>
                <w:lang w:eastAsia="ru-RU"/>
              </w:rPr>
              <w:t>ГП-</w:t>
            </w:r>
            <w:r>
              <w:rPr>
                <w:rFonts w:eastAsia="Times New Roman"/>
                <w:snapToGrid w:val="0"/>
                <w:szCs w:val="24"/>
                <w:lang w:eastAsia="ru-RU"/>
              </w:rPr>
              <w:t>5</w:t>
            </w:r>
          </w:p>
        </w:tc>
      </w:tr>
    </w:tbl>
    <w:p w:rsidR="00EC0B56" w:rsidRDefault="00EC0B56">
      <w:pPr>
        <w:sectPr w:rsidR="00EC0B56" w:rsidSect="0011555C">
          <w:pgSz w:w="11906" w:h="16838"/>
          <w:pgMar w:top="851" w:right="567" w:bottom="851" w:left="1418" w:header="425" w:footer="425" w:gutter="0"/>
          <w:pgNumType w:start="1"/>
          <w:cols w:space="708"/>
          <w:titlePg/>
          <w:docGrid w:linePitch="360"/>
        </w:sectPr>
      </w:pPr>
    </w:p>
    <w:p w:rsidR="004A79C4" w:rsidRDefault="004A79C4"/>
    <w:p w:rsidR="0011555C" w:rsidRDefault="0011555C"/>
    <w:p w:rsidR="0011555C" w:rsidRDefault="0011555C"/>
    <w:p w:rsidR="0011555C" w:rsidRDefault="0011555C"/>
    <w:p w:rsidR="0011555C" w:rsidRDefault="0011555C"/>
    <w:p w:rsidR="0011555C" w:rsidRDefault="0011555C"/>
    <w:p w:rsidR="0011555C" w:rsidRDefault="0011555C"/>
    <w:p w:rsidR="0011555C" w:rsidRDefault="0011555C"/>
    <w:p w:rsidR="0011555C" w:rsidRDefault="0011555C"/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30076E" w:rsidRDefault="0030076E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30076E" w:rsidRDefault="0030076E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30076E" w:rsidRDefault="0030076E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28"/>
          <w:szCs w:val="28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32"/>
          <w:szCs w:val="32"/>
        </w:rPr>
      </w:pPr>
    </w:p>
    <w:p w:rsidR="0011555C" w:rsidRPr="0040423C" w:rsidRDefault="0011555C" w:rsidP="0011555C">
      <w:pPr>
        <w:suppressAutoHyphens/>
        <w:spacing w:after="0"/>
        <w:jc w:val="center"/>
        <w:rPr>
          <w:b/>
          <w:sz w:val="32"/>
          <w:szCs w:val="32"/>
        </w:rPr>
        <w:sectPr w:rsidR="0011555C" w:rsidRPr="0040423C" w:rsidSect="0011555C">
          <w:pgSz w:w="11906" w:h="16838"/>
          <w:pgMar w:top="851" w:right="567" w:bottom="851" w:left="1418" w:header="425" w:footer="425" w:gutter="0"/>
          <w:pgNumType w:start="1"/>
          <w:cols w:space="708"/>
          <w:titlePg/>
          <w:docGrid w:linePitch="360"/>
        </w:sectPr>
      </w:pPr>
      <w:r w:rsidRPr="0040423C">
        <w:rPr>
          <w:b/>
          <w:sz w:val="32"/>
          <w:szCs w:val="32"/>
        </w:rPr>
        <w:t>ПОЯСНИТЕЛЬНАЯ ЗАПИСКА</w:t>
      </w:r>
    </w:p>
    <w:p w:rsidR="0011555C" w:rsidRPr="0040423C" w:rsidRDefault="0011555C" w:rsidP="0011555C">
      <w:pPr>
        <w:pStyle w:val="S"/>
        <w:suppressAutoHyphens/>
        <w:jc w:val="center"/>
        <w:rPr>
          <w:b/>
          <w:szCs w:val="28"/>
        </w:rPr>
      </w:pPr>
      <w:r w:rsidRPr="0040423C">
        <w:rPr>
          <w:b/>
          <w:szCs w:val="28"/>
        </w:rPr>
        <w:lastRenderedPageBreak/>
        <w:t>Содержание</w:t>
      </w:r>
    </w:p>
    <w:p w:rsidR="004C0D06" w:rsidRDefault="00C10BA0">
      <w:pPr>
        <w:pStyle w:val="11"/>
        <w:tabs>
          <w:tab w:val="right" w:leader="dot" w:pos="9345"/>
        </w:tabs>
        <w:rPr>
          <w:rFonts w:asciiTheme="minorHAnsi" w:eastAsiaTheme="minorEastAsia" w:hAnsiTheme="minorHAnsi"/>
          <w:bCs w:val="0"/>
          <w:noProof/>
          <w:sz w:val="22"/>
          <w:szCs w:val="22"/>
          <w:lang w:eastAsia="ru-RU"/>
        </w:rPr>
      </w:pPr>
      <w:r w:rsidRPr="00C10BA0">
        <w:rPr>
          <w:rFonts w:eastAsia="Calibri" w:cs="Times New Roman"/>
          <w:b/>
          <w:bCs w:val="0"/>
          <w:szCs w:val="28"/>
          <w:lang w:eastAsia="ru-RU"/>
        </w:rPr>
        <w:fldChar w:fldCharType="begin"/>
      </w:r>
      <w:r w:rsidR="00BE0F04" w:rsidRPr="00BE0F04">
        <w:rPr>
          <w:rFonts w:eastAsia="Calibri" w:cs="Times New Roman"/>
          <w:b/>
          <w:bCs w:val="0"/>
          <w:szCs w:val="28"/>
          <w:lang w:eastAsia="ru-RU"/>
        </w:rPr>
        <w:instrText xml:space="preserve"> TOC \o "1-1" \h \z \u </w:instrText>
      </w:r>
      <w:r w:rsidRPr="00C10BA0">
        <w:rPr>
          <w:rFonts w:eastAsia="Calibri" w:cs="Times New Roman"/>
          <w:b/>
          <w:bCs w:val="0"/>
          <w:szCs w:val="28"/>
          <w:lang w:eastAsia="ru-RU"/>
        </w:rPr>
        <w:fldChar w:fldCharType="separate"/>
      </w:r>
      <w:hyperlink w:anchor="_Toc199955333" w:history="1">
        <w:r w:rsidR="004C0D06" w:rsidRPr="00847A2D">
          <w:rPr>
            <w:rStyle w:val="af1"/>
            <w:noProof/>
          </w:rPr>
          <w:t>Введение</w:t>
        </w:r>
        <w:r w:rsidR="004C0D0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C0D06">
          <w:rPr>
            <w:noProof/>
            <w:webHidden/>
          </w:rPr>
          <w:instrText xml:space="preserve"> PAGEREF _Toc199955333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C0D06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C0D06" w:rsidRDefault="00C10BA0">
      <w:pPr>
        <w:pStyle w:val="11"/>
        <w:tabs>
          <w:tab w:val="left" w:pos="1200"/>
          <w:tab w:val="right" w:leader="dot" w:pos="9345"/>
        </w:tabs>
        <w:rPr>
          <w:rFonts w:asciiTheme="minorHAnsi" w:eastAsiaTheme="minorEastAsia" w:hAnsiTheme="minorHAnsi"/>
          <w:bCs w:val="0"/>
          <w:noProof/>
          <w:sz w:val="22"/>
          <w:szCs w:val="22"/>
          <w:lang w:eastAsia="ru-RU"/>
        </w:rPr>
      </w:pPr>
      <w:hyperlink w:anchor="_Toc199955334" w:history="1">
        <w:r w:rsidR="004C0D06" w:rsidRPr="00847A2D">
          <w:rPr>
            <w:rStyle w:val="af1"/>
            <w:rFonts w:cs="Times New Roman"/>
            <w:noProof/>
          </w:rPr>
          <w:t>1.</w:t>
        </w:r>
        <w:r w:rsidR="004C0D06">
          <w:rPr>
            <w:rFonts w:asciiTheme="minorHAnsi" w:eastAsiaTheme="minorEastAsia" w:hAnsiTheme="minorHAnsi"/>
            <w:bCs w:val="0"/>
            <w:noProof/>
            <w:sz w:val="22"/>
            <w:szCs w:val="22"/>
            <w:lang w:eastAsia="ru-RU"/>
          </w:rPr>
          <w:tab/>
        </w:r>
        <w:r w:rsidR="004C0D06" w:rsidRPr="00847A2D">
          <w:rPr>
            <w:rStyle w:val="af1"/>
            <w:rFonts w:cs="Times New Roman"/>
            <w:noProof/>
          </w:rPr>
          <w:t>Пункт 4.2 Планировочная организация и зонирование территории</w:t>
        </w:r>
        <w:r w:rsidR="004C0D0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C0D06">
          <w:rPr>
            <w:noProof/>
            <w:webHidden/>
          </w:rPr>
          <w:instrText xml:space="preserve"> PAGEREF _Toc199955334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C0D06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4C0D06" w:rsidRDefault="00C10BA0">
      <w:pPr>
        <w:pStyle w:val="11"/>
        <w:tabs>
          <w:tab w:val="left" w:pos="1200"/>
          <w:tab w:val="right" w:leader="dot" w:pos="9345"/>
        </w:tabs>
        <w:rPr>
          <w:rFonts w:asciiTheme="minorHAnsi" w:eastAsiaTheme="minorEastAsia" w:hAnsiTheme="minorHAnsi"/>
          <w:bCs w:val="0"/>
          <w:noProof/>
          <w:sz w:val="22"/>
          <w:szCs w:val="22"/>
          <w:lang w:eastAsia="ru-RU"/>
        </w:rPr>
      </w:pPr>
      <w:hyperlink w:anchor="_Toc199955335" w:history="1">
        <w:r w:rsidR="004C0D06" w:rsidRPr="00847A2D">
          <w:rPr>
            <w:rStyle w:val="af1"/>
            <w:rFonts w:cs="Times New Roman"/>
            <w:noProof/>
          </w:rPr>
          <w:t>2.</w:t>
        </w:r>
        <w:r w:rsidR="004C0D06">
          <w:rPr>
            <w:rFonts w:asciiTheme="minorHAnsi" w:eastAsiaTheme="minorEastAsia" w:hAnsiTheme="minorHAnsi"/>
            <w:bCs w:val="0"/>
            <w:noProof/>
            <w:sz w:val="22"/>
            <w:szCs w:val="22"/>
            <w:lang w:eastAsia="ru-RU"/>
          </w:rPr>
          <w:tab/>
        </w:r>
        <w:r w:rsidR="004C0D06" w:rsidRPr="00847A2D">
          <w:rPr>
            <w:rStyle w:val="af1"/>
            <w:rFonts w:cs="Times New Roman"/>
            <w:noProof/>
          </w:rPr>
          <w:t>Пункт 7.</w:t>
        </w:r>
        <w:r w:rsidR="004C0D0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C0D06">
          <w:rPr>
            <w:noProof/>
            <w:webHidden/>
          </w:rPr>
          <w:instrText xml:space="preserve"> PAGEREF _Toc199955335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C0D06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C0D06" w:rsidRDefault="00C10BA0">
      <w:pPr>
        <w:pStyle w:val="11"/>
        <w:tabs>
          <w:tab w:val="left" w:pos="1200"/>
          <w:tab w:val="right" w:leader="dot" w:pos="9345"/>
        </w:tabs>
        <w:rPr>
          <w:rFonts w:asciiTheme="minorHAnsi" w:eastAsiaTheme="minorEastAsia" w:hAnsiTheme="minorHAnsi"/>
          <w:bCs w:val="0"/>
          <w:noProof/>
          <w:sz w:val="22"/>
          <w:szCs w:val="22"/>
          <w:lang w:eastAsia="ru-RU"/>
        </w:rPr>
      </w:pPr>
      <w:hyperlink w:anchor="_Toc199955336" w:history="1">
        <w:r w:rsidR="004C0D06" w:rsidRPr="00847A2D">
          <w:rPr>
            <w:rStyle w:val="af1"/>
            <w:rFonts w:cs="Times New Roman"/>
            <w:noProof/>
          </w:rPr>
          <w:t>3.</w:t>
        </w:r>
        <w:r w:rsidR="004C0D06">
          <w:rPr>
            <w:rFonts w:asciiTheme="minorHAnsi" w:eastAsiaTheme="minorEastAsia" w:hAnsiTheme="minorHAnsi"/>
            <w:bCs w:val="0"/>
            <w:noProof/>
            <w:sz w:val="22"/>
            <w:szCs w:val="22"/>
            <w:lang w:eastAsia="ru-RU"/>
          </w:rPr>
          <w:tab/>
        </w:r>
        <w:r w:rsidR="004C0D06" w:rsidRPr="00847A2D">
          <w:rPr>
            <w:rStyle w:val="af1"/>
            <w:rFonts w:cs="Times New Roman"/>
            <w:noProof/>
          </w:rPr>
          <w:t>Сведения о внесении изменений в графическую часть Генерального плана Миллеровского городского поселения</w:t>
        </w:r>
        <w:r w:rsidR="004C0D0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C0D06">
          <w:rPr>
            <w:noProof/>
            <w:webHidden/>
          </w:rPr>
          <w:instrText xml:space="preserve"> PAGEREF _Toc199955336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C0D06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1555C" w:rsidRDefault="00C10BA0" w:rsidP="00BE0F04">
      <w:pPr>
        <w:rPr>
          <w:rFonts w:eastAsia="Calibri" w:cs="Times New Roman"/>
          <w:sz w:val="28"/>
          <w:szCs w:val="28"/>
          <w:lang w:eastAsia="ru-RU"/>
        </w:rPr>
      </w:pPr>
      <w:r w:rsidRPr="00BE0F04">
        <w:rPr>
          <w:rFonts w:eastAsia="Calibri" w:cs="Times New Roman"/>
          <w:b/>
          <w:bCs/>
          <w:sz w:val="28"/>
          <w:szCs w:val="28"/>
          <w:lang w:eastAsia="ru-RU"/>
        </w:rPr>
        <w:fldChar w:fldCharType="end"/>
      </w:r>
    </w:p>
    <w:p w:rsidR="00BE0F04" w:rsidRDefault="00BE0F04" w:rsidP="0011555C">
      <w:pPr>
        <w:rPr>
          <w:rFonts w:eastAsia="Calibri" w:cs="Times New Roman"/>
          <w:sz w:val="28"/>
          <w:szCs w:val="28"/>
          <w:lang w:eastAsia="ru-RU"/>
        </w:rPr>
      </w:pPr>
    </w:p>
    <w:p w:rsidR="00BE0F04" w:rsidRDefault="00BE0F04" w:rsidP="0011555C">
      <w:pPr>
        <w:rPr>
          <w:rFonts w:eastAsia="Calibri" w:cs="Times New Roman"/>
          <w:sz w:val="28"/>
          <w:szCs w:val="28"/>
          <w:lang w:eastAsia="ru-RU"/>
        </w:rPr>
      </w:pPr>
    </w:p>
    <w:p w:rsidR="00BE0F04" w:rsidRDefault="00BE0F04" w:rsidP="0011555C"/>
    <w:p w:rsidR="0011555C" w:rsidRDefault="0011555C"/>
    <w:p w:rsidR="0011555C" w:rsidRDefault="0011555C">
      <w:pPr>
        <w:sectPr w:rsidR="0011555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1555C" w:rsidRPr="0040423C" w:rsidRDefault="0011555C" w:rsidP="0011555C">
      <w:pPr>
        <w:pStyle w:val="2"/>
      </w:pPr>
      <w:bookmarkStart w:id="0" w:name="_Toc430788719"/>
      <w:bookmarkStart w:id="1" w:name="_Toc511303119"/>
      <w:bookmarkStart w:id="2" w:name="_Toc138061608"/>
      <w:bookmarkStart w:id="3" w:name="_Toc199955333"/>
      <w:r w:rsidRPr="0040423C">
        <w:lastRenderedPageBreak/>
        <w:t>Введение</w:t>
      </w:r>
      <w:bookmarkEnd w:id="0"/>
      <w:bookmarkEnd w:id="1"/>
      <w:bookmarkEnd w:id="2"/>
      <w:bookmarkEnd w:id="3"/>
    </w:p>
    <w:p w:rsidR="0011555C" w:rsidRPr="00BE6F21" w:rsidRDefault="00CA7177" w:rsidP="0011555C">
      <w:pPr>
        <w:spacing w:after="0"/>
        <w:rPr>
          <w:sz w:val="28"/>
          <w:szCs w:val="28"/>
        </w:rPr>
      </w:pPr>
      <w:r w:rsidRPr="0030076E">
        <w:rPr>
          <w:sz w:val="28"/>
          <w:szCs w:val="28"/>
        </w:rPr>
        <w:t>Проект в</w:t>
      </w:r>
      <w:r w:rsidR="004C4344" w:rsidRPr="0030076E">
        <w:rPr>
          <w:sz w:val="28"/>
          <w:szCs w:val="28"/>
        </w:rPr>
        <w:t>несени</w:t>
      </w:r>
      <w:r w:rsidRPr="0030076E">
        <w:rPr>
          <w:sz w:val="28"/>
          <w:szCs w:val="28"/>
        </w:rPr>
        <w:t>я</w:t>
      </w:r>
      <w:r w:rsidR="004C4344" w:rsidRPr="0030076E">
        <w:rPr>
          <w:sz w:val="28"/>
          <w:szCs w:val="28"/>
        </w:rPr>
        <w:t xml:space="preserve"> изменений в </w:t>
      </w:r>
      <w:r w:rsidR="0011555C" w:rsidRPr="0030076E">
        <w:rPr>
          <w:sz w:val="28"/>
          <w:szCs w:val="28"/>
        </w:rPr>
        <w:t xml:space="preserve">Генеральный план Миллеровского городского поселения Миллеровского района Ростовской области (далее также – Проект внесения изменений в генеральный план Миллеровского городского поселения, проект) выполнен </w:t>
      </w:r>
      <w:r w:rsidR="0030076E" w:rsidRPr="0030076E">
        <w:rPr>
          <w:sz w:val="28"/>
          <w:szCs w:val="28"/>
        </w:rPr>
        <w:t xml:space="preserve">на основании договора и статьи 24 </w:t>
      </w:r>
      <w:r w:rsidR="0030076E" w:rsidRPr="0030076E">
        <w:rPr>
          <w:rFonts w:eastAsia="Calibri" w:cs="Times New Roman"/>
          <w:sz w:val="28"/>
          <w:szCs w:val="28"/>
        </w:rPr>
        <w:t>Градостроительного кодекса РФ</w:t>
      </w:r>
      <w:r w:rsidR="004C4344" w:rsidRPr="0030076E">
        <w:rPr>
          <w:sz w:val="28"/>
          <w:szCs w:val="28"/>
        </w:rPr>
        <w:t>.</w:t>
      </w:r>
    </w:p>
    <w:p w:rsidR="0011555C" w:rsidRPr="006D5DAB" w:rsidRDefault="00CA7177" w:rsidP="003E6E43">
      <w:pPr>
        <w:rPr>
          <w:sz w:val="28"/>
          <w:szCs w:val="28"/>
        </w:rPr>
      </w:pPr>
      <w:r w:rsidRPr="006D5DAB">
        <w:rPr>
          <w:sz w:val="28"/>
          <w:szCs w:val="28"/>
        </w:rPr>
        <w:t>Генеральный план Миллеровского городского поселения Ростовской области утвержден Собранием депутатов Миллеровского городского поселения №81 от 27 июля 2022 года (в редакции Решений</w:t>
      </w:r>
      <w:r w:rsidR="003E6E43">
        <w:rPr>
          <w:sz w:val="28"/>
          <w:szCs w:val="28"/>
        </w:rPr>
        <w:t>)</w:t>
      </w:r>
      <w:r w:rsidRPr="006D5DAB">
        <w:rPr>
          <w:sz w:val="28"/>
          <w:szCs w:val="28"/>
        </w:rPr>
        <w:t>.</w:t>
      </w:r>
    </w:p>
    <w:p w:rsidR="003E6E43" w:rsidRPr="003E6E43" w:rsidRDefault="006D5DAB" w:rsidP="003E6E43">
      <w:pPr>
        <w:spacing w:after="240"/>
        <w:rPr>
          <w:sz w:val="28"/>
          <w:szCs w:val="28"/>
        </w:rPr>
      </w:pPr>
      <w:r w:rsidRPr="006D5DAB">
        <w:rPr>
          <w:sz w:val="28"/>
          <w:szCs w:val="28"/>
        </w:rPr>
        <w:t xml:space="preserve">Внесение изменений в генеральный план связано с изменением </w:t>
      </w:r>
      <w:r w:rsidR="003E6E43">
        <w:rPr>
          <w:sz w:val="28"/>
          <w:szCs w:val="28"/>
        </w:rPr>
        <w:t>функциональной зоны в Северном планировочном районе.</w:t>
      </w:r>
    </w:p>
    <w:p w:rsidR="006D5DAB" w:rsidRPr="006D5DAB" w:rsidRDefault="006D5DAB" w:rsidP="006D5DAB">
      <w:pPr>
        <w:rPr>
          <w:sz w:val="28"/>
          <w:szCs w:val="28"/>
        </w:rPr>
      </w:pPr>
      <w:r w:rsidRPr="006D5DAB">
        <w:rPr>
          <w:sz w:val="28"/>
          <w:szCs w:val="28"/>
        </w:rPr>
        <w:t xml:space="preserve">Внесение изменений в генеральный план </w:t>
      </w:r>
      <w:r w:rsidR="0043039F">
        <w:rPr>
          <w:sz w:val="28"/>
          <w:szCs w:val="28"/>
        </w:rPr>
        <w:t>Миллеровского городского поселения Миллеровского района</w:t>
      </w:r>
      <w:r w:rsidRPr="006D5DAB">
        <w:rPr>
          <w:sz w:val="28"/>
          <w:szCs w:val="28"/>
        </w:rPr>
        <w:t xml:space="preserve"> осуществляется в целях:  </w:t>
      </w:r>
    </w:p>
    <w:p w:rsidR="007F2D54" w:rsidRDefault="006D5DAB" w:rsidP="006D5DAB">
      <w:pPr>
        <w:rPr>
          <w:sz w:val="28"/>
          <w:szCs w:val="28"/>
        </w:rPr>
      </w:pPr>
      <w:r w:rsidRPr="006D5DAB">
        <w:rPr>
          <w:sz w:val="28"/>
          <w:szCs w:val="28"/>
        </w:rPr>
        <w:t xml:space="preserve">- </w:t>
      </w:r>
      <w:r w:rsidR="003E6E43">
        <w:rPr>
          <w:sz w:val="28"/>
          <w:szCs w:val="28"/>
        </w:rPr>
        <w:t>эффективного использования территории города Миллерово Миллеровского городского поселения</w:t>
      </w:r>
      <w:r w:rsidR="007F2D54">
        <w:rPr>
          <w:sz w:val="28"/>
          <w:szCs w:val="28"/>
        </w:rPr>
        <w:t>;</w:t>
      </w:r>
    </w:p>
    <w:p w:rsidR="006D5DAB" w:rsidRPr="006D5DAB" w:rsidRDefault="007F2D54" w:rsidP="006D5DAB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D5DAB" w:rsidRPr="006D5DAB">
        <w:rPr>
          <w:sz w:val="28"/>
          <w:szCs w:val="28"/>
        </w:rPr>
        <w:t xml:space="preserve">обеспечение устойчивого развития территории городского </w:t>
      </w:r>
      <w:r w:rsidR="0043039F">
        <w:rPr>
          <w:sz w:val="28"/>
          <w:szCs w:val="28"/>
        </w:rPr>
        <w:t>поселения</w:t>
      </w:r>
      <w:r w:rsidR="006D5DAB" w:rsidRPr="006D5DAB">
        <w:rPr>
          <w:sz w:val="28"/>
          <w:szCs w:val="28"/>
        </w:rPr>
        <w:t xml:space="preserve">; </w:t>
      </w:r>
    </w:p>
    <w:p w:rsidR="006D5DAB" w:rsidRPr="006D5DAB" w:rsidRDefault="006D5DAB" w:rsidP="006D5DAB">
      <w:pPr>
        <w:rPr>
          <w:sz w:val="28"/>
          <w:szCs w:val="28"/>
        </w:rPr>
      </w:pPr>
      <w:r w:rsidRPr="006D5DAB">
        <w:rPr>
          <w:sz w:val="28"/>
          <w:szCs w:val="28"/>
        </w:rPr>
        <w:t xml:space="preserve">- определение перспективного назначения территории городского </w:t>
      </w:r>
      <w:r w:rsidR="003E38BF">
        <w:rPr>
          <w:sz w:val="28"/>
          <w:szCs w:val="28"/>
        </w:rPr>
        <w:t>поселения</w:t>
      </w:r>
      <w:r w:rsidRPr="006D5DAB">
        <w:rPr>
          <w:sz w:val="28"/>
          <w:szCs w:val="28"/>
        </w:rPr>
        <w:t xml:space="preserve">, исходя из совокупности социальных, экономических, экологических и других факторов; </w:t>
      </w:r>
    </w:p>
    <w:p w:rsidR="006D5DAB" w:rsidRPr="006D5DAB" w:rsidRDefault="006D5DAB" w:rsidP="006D5DAB">
      <w:pPr>
        <w:rPr>
          <w:sz w:val="28"/>
          <w:szCs w:val="28"/>
        </w:rPr>
      </w:pPr>
      <w:r w:rsidRPr="006D5DAB">
        <w:rPr>
          <w:sz w:val="28"/>
          <w:szCs w:val="28"/>
        </w:rPr>
        <w:t xml:space="preserve">- обеспечения прав и законных интересов физических и юридических лиц, в том числе правообладателей земельных участков и объектов капитального строительства; </w:t>
      </w:r>
    </w:p>
    <w:p w:rsidR="006D5DAB" w:rsidRPr="006D5DAB" w:rsidRDefault="006D5DAB" w:rsidP="006D5DAB">
      <w:pPr>
        <w:rPr>
          <w:sz w:val="28"/>
          <w:szCs w:val="28"/>
        </w:rPr>
      </w:pPr>
      <w:r w:rsidRPr="006D5DAB">
        <w:rPr>
          <w:sz w:val="28"/>
          <w:szCs w:val="28"/>
        </w:rPr>
        <w:t xml:space="preserve">- создания условий для повышения конкурентоспособности экономики городского </w:t>
      </w:r>
      <w:r w:rsidR="003E38BF">
        <w:rPr>
          <w:sz w:val="28"/>
          <w:szCs w:val="28"/>
        </w:rPr>
        <w:t>поселения</w:t>
      </w:r>
      <w:r w:rsidRPr="006D5DAB">
        <w:rPr>
          <w:sz w:val="28"/>
          <w:szCs w:val="28"/>
        </w:rPr>
        <w:t xml:space="preserve">, повышения инвестиционной привлекательности территории путем обеспечения реализации мероприятий по развитию транспортной, инженерной и социальной инфраструктуры, стимулирования жилищного и коммунального строительства, деловой активности; </w:t>
      </w:r>
    </w:p>
    <w:p w:rsidR="006D5DAB" w:rsidRPr="006D5DAB" w:rsidRDefault="006D5DAB" w:rsidP="006D5DAB">
      <w:pPr>
        <w:rPr>
          <w:sz w:val="28"/>
          <w:szCs w:val="28"/>
        </w:rPr>
      </w:pPr>
      <w:r w:rsidRPr="006D5DAB">
        <w:rPr>
          <w:sz w:val="28"/>
          <w:szCs w:val="28"/>
        </w:rPr>
        <w:t xml:space="preserve">- создания условий для перспективной реализации муниципальных программ, стратегии развития городского </w:t>
      </w:r>
      <w:r w:rsidR="003E38BF">
        <w:rPr>
          <w:sz w:val="28"/>
          <w:szCs w:val="28"/>
        </w:rPr>
        <w:t>поселения</w:t>
      </w:r>
      <w:r w:rsidRPr="006D5DAB">
        <w:rPr>
          <w:sz w:val="28"/>
          <w:szCs w:val="28"/>
        </w:rPr>
        <w:t xml:space="preserve">. </w:t>
      </w:r>
    </w:p>
    <w:p w:rsidR="003E38BF" w:rsidRDefault="003E38BF" w:rsidP="006D5DAB">
      <w:pPr>
        <w:rPr>
          <w:sz w:val="28"/>
          <w:szCs w:val="28"/>
        </w:rPr>
      </w:pPr>
    </w:p>
    <w:p w:rsidR="006D5DAB" w:rsidRPr="006D5DAB" w:rsidRDefault="0030076E" w:rsidP="006D5DAB">
      <w:pPr>
        <w:rPr>
          <w:sz w:val="28"/>
          <w:szCs w:val="28"/>
        </w:rPr>
      </w:pPr>
      <w:r>
        <w:rPr>
          <w:sz w:val="28"/>
          <w:szCs w:val="28"/>
        </w:rPr>
        <w:t>Задачи проекта:</w:t>
      </w:r>
    </w:p>
    <w:p w:rsidR="00BE30F6" w:rsidRPr="008C7629" w:rsidRDefault="006D5DAB" w:rsidP="00BE30F6">
      <w:pPr>
        <w:rPr>
          <w:rFonts w:eastAsia="Calibri" w:cs="Times New Roman"/>
          <w:sz w:val="28"/>
          <w:szCs w:val="28"/>
        </w:rPr>
      </w:pPr>
      <w:r w:rsidRPr="006D5DAB">
        <w:rPr>
          <w:sz w:val="28"/>
          <w:szCs w:val="28"/>
        </w:rPr>
        <w:t>-</w:t>
      </w:r>
      <w:r w:rsidR="00BE30F6">
        <w:rPr>
          <w:rFonts w:eastAsia="Calibri" w:cs="Times New Roman"/>
          <w:sz w:val="28"/>
          <w:szCs w:val="28"/>
        </w:rPr>
        <w:t>о</w:t>
      </w:r>
      <w:r w:rsidR="00BE30F6" w:rsidRPr="002F0F07">
        <w:rPr>
          <w:rFonts w:eastAsia="Calibri" w:cs="Times New Roman"/>
          <w:sz w:val="28"/>
          <w:szCs w:val="28"/>
        </w:rPr>
        <w:t>ткорректирова</w:t>
      </w:r>
      <w:r w:rsidR="00BE30F6">
        <w:rPr>
          <w:rFonts w:eastAsia="Calibri" w:cs="Times New Roman"/>
          <w:sz w:val="28"/>
          <w:szCs w:val="28"/>
        </w:rPr>
        <w:t xml:space="preserve">ть функциональные зоны </w:t>
      </w:r>
      <w:r w:rsidR="00BE30F6" w:rsidRPr="002F0F07">
        <w:rPr>
          <w:rFonts w:eastAsia="Calibri" w:cs="Times New Roman"/>
          <w:sz w:val="28"/>
          <w:szCs w:val="28"/>
        </w:rPr>
        <w:t>в Северном планировочном районе, Южном планировочном районе, Центральном</w:t>
      </w:r>
      <w:r w:rsidR="00BE30F6" w:rsidRPr="008C7629">
        <w:rPr>
          <w:rFonts w:eastAsia="Calibri" w:cs="Times New Roman"/>
          <w:sz w:val="28"/>
          <w:szCs w:val="28"/>
        </w:rPr>
        <w:t xml:space="preserve"> планировочном районе и Западном планировочном районе. </w:t>
      </w:r>
    </w:p>
    <w:p w:rsidR="0030076E" w:rsidRDefault="0030076E"/>
    <w:p w:rsidR="0011555C" w:rsidRDefault="0011555C"/>
    <w:p w:rsidR="00320EDB" w:rsidRDefault="00320EDB" w:rsidP="00320EDB">
      <w:pPr>
        <w:pStyle w:val="S"/>
        <w:suppressAutoHyphens/>
        <w:spacing w:before="200" w:after="200"/>
        <w:jc w:val="center"/>
        <w:rPr>
          <w:b/>
          <w:szCs w:val="28"/>
        </w:rPr>
        <w:sectPr w:rsidR="00320EDB" w:rsidSect="00EA0F54">
          <w:pgSz w:w="11906" w:h="16838"/>
          <w:pgMar w:top="851" w:right="567" w:bottom="851" w:left="1418" w:header="709" w:footer="423" w:gutter="0"/>
          <w:cols w:space="708"/>
          <w:docGrid w:linePitch="360"/>
        </w:sectPr>
      </w:pPr>
    </w:p>
    <w:p w:rsidR="00BC782C" w:rsidRDefault="00BC782C" w:rsidP="00BC782C">
      <w:pPr>
        <w:pStyle w:val="1"/>
        <w:numPr>
          <w:ilvl w:val="0"/>
          <w:numId w:val="4"/>
        </w:numPr>
        <w:spacing w:before="120" w:after="120"/>
        <w:rPr>
          <w:rFonts w:ascii="Times New Roman" w:hAnsi="Times New Roman" w:cs="Times New Roman"/>
          <w:color w:val="auto"/>
        </w:rPr>
      </w:pPr>
      <w:bookmarkStart w:id="4" w:name="_Toc199955334"/>
      <w:bookmarkStart w:id="5" w:name="_Toc138061609"/>
      <w:r>
        <w:rPr>
          <w:rFonts w:ascii="Times New Roman" w:hAnsi="Times New Roman" w:cs="Times New Roman"/>
          <w:color w:val="auto"/>
        </w:rPr>
        <w:lastRenderedPageBreak/>
        <w:t xml:space="preserve">Пункт </w:t>
      </w:r>
      <w:r w:rsidR="00842927">
        <w:rPr>
          <w:rFonts w:ascii="Times New Roman" w:hAnsi="Times New Roman" w:cs="Times New Roman"/>
          <w:color w:val="auto"/>
        </w:rPr>
        <w:t>4.2 Планировочная организация и зонирование территории</w:t>
      </w:r>
      <w:bookmarkEnd w:id="4"/>
    </w:p>
    <w:bookmarkEnd w:id="5"/>
    <w:p w:rsidR="00842927" w:rsidRDefault="00842927" w:rsidP="00BE0F04">
      <w:pPr>
        <w:pStyle w:val="S"/>
        <w:rPr>
          <w:rFonts w:eastAsiaTheme="majorEastAsia"/>
        </w:rPr>
      </w:pPr>
      <w:r>
        <w:rPr>
          <w:rFonts w:eastAsiaTheme="majorEastAsia"/>
        </w:rPr>
        <w:t xml:space="preserve">Таблицу №4.2.-1 Проектируемый баланс территории по функциональному назначению, </w:t>
      </w:r>
      <w:r w:rsidRPr="003E38BF">
        <w:rPr>
          <w:rFonts w:eastAsiaTheme="majorEastAsia"/>
        </w:rPr>
        <w:t>изложить в следующей редакции</w:t>
      </w:r>
    </w:p>
    <w:p w:rsidR="00842927" w:rsidRPr="00CE50CC" w:rsidRDefault="00842927" w:rsidP="00842927">
      <w:pPr>
        <w:pStyle w:val="S"/>
        <w:suppressAutoHyphens/>
        <w:jc w:val="right"/>
        <w:rPr>
          <w:szCs w:val="28"/>
        </w:rPr>
      </w:pPr>
      <w:r w:rsidRPr="00CE50CC">
        <w:rPr>
          <w:szCs w:val="28"/>
        </w:rPr>
        <w:t>Таблица № 4.2-1</w:t>
      </w:r>
    </w:p>
    <w:p w:rsidR="00842927" w:rsidRPr="00CE50CC" w:rsidRDefault="00842927" w:rsidP="00842927">
      <w:pPr>
        <w:pStyle w:val="a7"/>
        <w:spacing w:before="240" w:line="240" w:lineRule="auto"/>
        <w:ind w:left="0"/>
        <w:jc w:val="center"/>
        <w:rPr>
          <w:szCs w:val="28"/>
        </w:rPr>
      </w:pPr>
      <w:r w:rsidRPr="00CE50CC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>Проектируемый баланс территории по функциональному назначению</w:t>
      </w:r>
    </w:p>
    <w:tbl>
      <w:tblPr>
        <w:tblW w:w="4265" w:type="pct"/>
        <w:jc w:val="center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2"/>
        <w:gridCol w:w="5889"/>
        <w:gridCol w:w="1205"/>
        <w:gridCol w:w="991"/>
      </w:tblGrid>
      <w:tr w:rsidR="00842927" w:rsidRPr="00D1650F" w:rsidTr="00D46625">
        <w:trPr>
          <w:trHeight w:val="726"/>
          <w:jc w:val="center"/>
        </w:trPr>
        <w:tc>
          <w:tcPr>
            <w:tcW w:w="325" w:type="pct"/>
            <w:tcBorders>
              <w:top w:val="single" w:sz="4" w:space="0" w:color="auto"/>
            </w:tcBorders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№</w:t>
            </w:r>
          </w:p>
        </w:tc>
        <w:tc>
          <w:tcPr>
            <w:tcW w:w="3405" w:type="pct"/>
            <w:tcBorders>
              <w:top w:val="single" w:sz="4" w:space="0" w:color="auto"/>
            </w:tcBorders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Наименование функциональной зоны</w:t>
            </w:r>
          </w:p>
        </w:tc>
        <w:tc>
          <w:tcPr>
            <w:tcW w:w="697" w:type="pct"/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Площадь зоны, га</w:t>
            </w:r>
          </w:p>
        </w:tc>
        <w:tc>
          <w:tcPr>
            <w:tcW w:w="573" w:type="pct"/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%</w:t>
            </w:r>
          </w:p>
        </w:tc>
      </w:tr>
      <w:tr w:rsidR="00842927" w:rsidRPr="00D1650F" w:rsidTr="00D46625">
        <w:trPr>
          <w:trHeight w:val="75"/>
          <w:jc w:val="center"/>
        </w:trPr>
        <w:tc>
          <w:tcPr>
            <w:tcW w:w="325" w:type="pct"/>
            <w:tcBorders>
              <w:top w:val="single" w:sz="4" w:space="0" w:color="auto"/>
            </w:tcBorders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</w:t>
            </w:r>
          </w:p>
        </w:tc>
        <w:tc>
          <w:tcPr>
            <w:tcW w:w="3405" w:type="pct"/>
            <w:tcBorders>
              <w:top w:val="single" w:sz="4" w:space="0" w:color="auto"/>
            </w:tcBorders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2</w:t>
            </w:r>
          </w:p>
        </w:tc>
        <w:tc>
          <w:tcPr>
            <w:tcW w:w="697" w:type="pct"/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  <w:lang w:eastAsia="ru-RU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573" w:type="pct"/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  <w:lang w:eastAsia="ru-RU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4</w:t>
            </w:r>
          </w:p>
        </w:tc>
      </w:tr>
      <w:tr w:rsidR="00842927" w:rsidRPr="00D1650F" w:rsidTr="00D46625">
        <w:trPr>
          <w:trHeight w:val="89"/>
          <w:jc w:val="center"/>
        </w:trPr>
        <w:tc>
          <w:tcPr>
            <w:tcW w:w="325" w:type="pct"/>
            <w:tcBorders>
              <w:top w:val="single" w:sz="4" w:space="0" w:color="auto"/>
            </w:tcBorders>
            <w:vAlign w:val="center"/>
          </w:tcPr>
          <w:p w:rsidR="00842927" w:rsidRPr="00D1650F" w:rsidRDefault="00842927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3405" w:type="pct"/>
            <w:tcBorders>
              <w:top w:val="single" w:sz="4" w:space="0" w:color="auto"/>
            </w:tcBorders>
            <w:vAlign w:val="center"/>
          </w:tcPr>
          <w:p w:rsidR="00842927" w:rsidRPr="00842927" w:rsidRDefault="00842927" w:rsidP="00842927">
            <w:pPr>
              <w:tabs>
                <w:tab w:val="left" w:pos="6660"/>
              </w:tabs>
              <w:spacing w:after="0"/>
              <w:ind w:firstLine="0"/>
              <w:rPr>
                <w:rFonts w:eastAsia="Times New Roman"/>
                <w:szCs w:val="24"/>
              </w:rPr>
            </w:pPr>
            <w:r w:rsidRPr="00842927">
              <w:rPr>
                <w:rFonts w:eastAsia="Times New Roman"/>
                <w:szCs w:val="24"/>
              </w:rPr>
              <w:t>Общая площадь Миллеровского городского поселения, всего:</w:t>
            </w:r>
          </w:p>
        </w:tc>
        <w:tc>
          <w:tcPr>
            <w:tcW w:w="697" w:type="pct"/>
            <w:vAlign w:val="center"/>
          </w:tcPr>
          <w:p w:rsidR="00842927" w:rsidRPr="00967B6D" w:rsidRDefault="00842927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4246,49</w:t>
            </w:r>
          </w:p>
        </w:tc>
        <w:tc>
          <w:tcPr>
            <w:tcW w:w="573" w:type="pct"/>
            <w:vAlign w:val="center"/>
          </w:tcPr>
          <w:p w:rsidR="00842927" w:rsidRPr="00967B6D" w:rsidRDefault="00842927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100</w:t>
            </w:r>
          </w:p>
        </w:tc>
      </w:tr>
      <w:tr w:rsidR="00967B6D" w:rsidRPr="00D1650F" w:rsidTr="008B65C8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</w:t>
            </w:r>
          </w:p>
        </w:tc>
        <w:tc>
          <w:tcPr>
            <w:tcW w:w="3405" w:type="pct"/>
          </w:tcPr>
          <w:p w:rsidR="00967B6D" w:rsidRPr="00D1650F" w:rsidRDefault="00967B6D" w:rsidP="00842927">
            <w:pPr>
              <w:tabs>
                <w:tab w:val="left" w:pos="6660"/>
              </w:tabs>
              <w:suppressAutoHyphens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зона застройки индивидуальными жилыми домами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694,94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16,37</w:t>
            </w:r>
          </w:p>
        </w:tc>
      </w:tr>
      <w:tr w:rsidR="00967B6D" w:rsidRPr="00D1650F" w:rsidTr="00642E3D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2</w:t>
            </w:r>
          </w:p>
        </w:tc>
        <w:tc>
          <w:tcPr>
            <w:tcW w:w="3405" w:type="pct"/>
          </w:tcPr>
          <w:p w:rsidR="00967B6D" w:rsidRPr="00D1650F" w:rsidRDefault="00967B6D" w:rsidP="00842927">
            <w:pPr>
              <w:tabs>
                <w:tab w:val="left" w:pos="6660"/>
              </w:tabs>
              <w:suppressAutoHyphens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 xml:space="preserve">зона застройки малоэтажными жилыми домами </w:t>
            </w:r>
            <w:r w:rsidRPr="00D1650F">
              <w:rPr>
                <w:rFonts w:eastAsia="Times New Roman"/>
                <w:szCs w:val="24"/>
              </w:rPr>
              <w:t>(до 4 этажей, включая мансардный)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205,24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4,83</w:t>
            </w:r>
          </w:p>
        </w:tc>
      </w:tr>
      <w:tr w:rsidR="00967B6D" w:rsidRPr="00D1650F" w:rsidTr="00A65C13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3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зона застройки среднеэтажными жилыми домами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32,23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0,76</w:t>
            </w:r>
          </w:p>
        </w:tc>
      </w:tr>
      <w:tr w:rsidR="00967B6D" w:rsidRPr="00D1650F" w:rsidTr="002F384F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4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общественно-деловые зоны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27,89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0,66</w:t>
            </w:r>
          </w:p>
        </w:tc>
      </w:tr>
      <w:tr w:rsidR="00967B6D" w:rsidRPr="00D1650F" w:rsidTr="00C25B7A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5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59,21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1,39</w:t>
            </w:r>
          </w:p>
        </w:tc>
      </w:tr>
      <w:tr w:rsidR="00967B6D" w:rsidRPr="00D1650F" w:rsidTr="007051CE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6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зона специализированной общественной застройки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64,49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1,52</w:t>
            </w:r>
          </w:p>
        </w:tc>
      </w:tr>
      <w:tr w:rsidR="00967B6D" w:rsidRPr="00D1650F" w:rsidTr="00E9033E">
        <w:trPr>
          <w:trHeight w:val="89"/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7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производственная зона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654,11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15,40</w:t>
            </w:r>
          </w:p>
        </w:tc>
      </w:tr>
      <w:tr w:rsidR="00967B6D" w:rsidRPr="00D1650F" w:rsidTr="000C42A0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8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коммунально-складская зона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82,97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1,95</w:t>
            </w:r>
          </w:p>
        </w:tc>
      </w:tr>
      <w:tr w:rsidR="00967B6D" w:rsidRPr="00D1650F" w:rsidTr="0085228F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9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зона инженерной инфраструктуры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45,57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1,07</w:t>
            </w:r>
          </w:p>
        </w:tc>
      </w:tr>
      <w:tr w:rsidR="00967B6D" w:rsidRPr="00D1650F" w:rsidTr="00AA0EA0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10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  <w:lang w:eastAsia="ru-RU"/>
              </w:rPr>
              <w:t>зона транспортной инфраструктуры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604,85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14,24</w:t>
            </w:r>
          </w:p>
        </w:tc>
      </w:tr>
      <w:tr w:rsidR="00967B6D" w:rsidRPr="00D1650F" w:rsidTr="0058154C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11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color w:val="000000"/>
                <w:szCs w:val="24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262,84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6,19</w:t>
            </w:r>
          </w:p>
        </w:tc>
      </w:tr>
      <w:tr w:rsidR="00967B6D" w:rsidRPr="00D1650F" w:rsidTr="00AA28DD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12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зона сельскохозяйственных угодий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162,28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3,82</w:t>
            </w:r>
          </w:p>
        </w:tc>
      </w:tr>
      <w:tr w:rsidR="00967B6D" w:rsidRPr="00D1650F" w:rsidTr="0000029B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13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184,19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4,34</w:t>
            </w:r>
          </w:p>
        </w:tc>
      </w:tr>
      <w:tr w:rsidR="00967B6D" w:rsidRPr="00D1650F" w:rsidTr="003D50F7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14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производственная зона сельскохозяйственных предприятий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46,56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1,10</w:t>
            </w:r>
          </w:p>
        </w:tc>
      </w:tr>
      <w:tr w:rsidR="00967B6D" w:rsidRPr="00D1650F" w:rsidTr="00287E21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15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47,51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1,12</w:t>
            </w:r>
          </w:p>
        </w:tc>
      </w:tr>
      <w:tr w:rsidR="00967B6D" w:rsidRPr="00D1650F" w:rsidTr="00340A7D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16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зона отдыха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72,59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1,71</w:t>
            </w:r>
          </w:p>
        </w:tc>
      </w:tr>
      <w:tr w:rsidR="00967B6D" w:rsidRPr="00D1650F" w:rsidTr="006A15BB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17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color w:val="000000"/>
                <w:szCs w:val="24"/>
                <w:lang w:eastAsia="ru-RU"/>
              </w:rPr>
              <w:t>зона лесов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408,24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9,61</w:t>
            </w:r>
          </w:p>
        </w:tc>
      </w:tr>
      <w:tr w:rsidR="00967B6D" w:rsidRPr="00D1650F" w:rsidTr="00B03D7B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18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color w:val="000000"/>
                <w:szCs w:val="24"/>
                <w:lang w:eastAsia="ru-RU"/>
              </w:rPr>
              <w:t>зона кладбищ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77,58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1,83</w:t>
            </w:r>
          </w:p>
        </w:tc>
      </w:tr>
      <w:tr w:rsidR="00967B6D" w:rsidRPr="00D1650F" w:rsidTr="00D16B17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19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D1650F">
              <w:rPr>
                <w:rFonts w:eastAsia="Times New Roman"/>
                <w:szCs w:val="24"/>
              </w:rPr>
              <w:t>зона складирования и захоронения отходов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16,37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0,39</w:t>
            </w:r>
          </w:p>
        </w:tc>
      </w:tr>
      <w:tr w:rsidR="00967B6D" w:rsidRPr="00D1650F" w:rsidTr="00A5383E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20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color w:val="000000"/>
                <w:szCs w:val="24"/>
                <w:lang w:eastAsia="ru-RU"/>
              </w:rPr>
              <w:t>зона озелененных территорий специального назначения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245,15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5,77</w:t>
            </w:r>
          </w:p>
        </w:tc>
      </w:tr>
      <w:tr w:rsidR="00967B6D" w:rsidRPr="00D1650F" w:rsidTr="000D6EEA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21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D1650F">
              <w:rPr>
                <w:rFonts w:eastAsia="Times New Roman"/>
                <w:color w:val="000000"/>
                <w:szCs w:val="24"/>
                <w:lang w:eastAsia="ru-RU"/>
              </w:rPr>
              <w:t>зона режимных территорий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60,76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1,43</w:t>
            </w:r>
          </w:p>
        </w:tc>
      </w:tr>
      <w:tr w:rsidR="00967B6D" w:rsidRPr="00D1650F" w:rsidTr="00F57577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22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D1650F">
              <w:rPr>
                <w:rFonts w:eastAsia="Times New Roman"/>
                <w:color w:val="000000"/>
                <w:szCs w:val="24"/>
                <w:lang w:eastAsia="ru-RU"/>
              </w:rPr>
              <w:t>зона акваторий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69,87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1,65</w:t>
            </w:r>
          </w:p>
        </w:tc>
      </w:tr>
      <w:tr w:rsidR="00967B6D" w:rsidRPr="00D1650F" w:rsidTr="00FA03D6">
        <w:trPr>
          <w:jc w:val="center"/>
        </w:trPr>
        <w:tc>
          <w:tcPr>
            <w:tcW w:w="325" w:type="pct"/>
            <w:vAlign w:val="center"/>
          </w:tcPr>
          <w:p w:rsidR="00967B6D" w:rsidRPr="00D1650F" w:rsidRDefault="00967B6D" w:rsidP="00842927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D1650F">
              <w:rPr>
                <w:rFonts w:eastAsia="Times New Roman"/>
                <w:szCs w:val="24"/>
              </w:rPr>
              <w:t>2</w:t>
            </w:r>
            <w:r>
              <w:rPr>
                <w:rFonts w:eastAsia="Times New Roman"/>
                <w:szCs w:val="24"/>
              </w:rPr>
              <w:t>3</w:t>
            </w:r>
          </w:p>
        </w:tc>
        <w:tc>
          <w:tcPr>
            <w:tcW w:w="3405" w:type="pct"/>
            <w:vAlign w:val="center"/>
          </w:tcPr>
          <w:p w:rsidR="00967B6D" w:rsidRPr="00D1650F" w:rsidRDefault="00967B6D" w:rsidP="00842927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D1650F">
              <w:rPr>
                <w:szCs w:val="24"/>
                <w:lang w:eastAsia="ru-RU"/>
              </w:rPr>
              <w:t>иные зоны</w:t>
            </w:r>
          </w:p>
        </w:tc>
        <w:tc>
          <w:tcPr>
            <w:tcW w:w="697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121,04</w:t>
            </w:r>
          </w:p>
        </w:tc>
        <w:tc>
          <w:tcPr>
            <w:tcW w:w="573" w:type="pct"/>
            <w:vAlign w:val="bottom"/>
          </w:tcPr>
          <w:p w:rsidR="00967B6D" w:rsidRPr="00967B6D" w:rsidRDefault="00967B6D" w:rsidP="00967B6D">
            <w:pPr>
              <w:tabs>
                <w:tab w:val="left" w:pos="6660"/>
              </w:tabs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2,85</w:t>
            </w:r>
          </w:p>
        </w:tc>
      </w:tr>
    </w:tbl>
    <w:p w:rsidR="00842927" w:rsidRDefault="00842927" w:rsidP="00842927">
      <w:pPr>
        <w:pStyle w:val="2"/>
        <w:sectPr w:rsidR="00842927" w:rsidSect="005972E4">
          <w:pgSz w:w="11906" w:h="16838"/>
          <w:pgMar w:top="851" w:right="567" w:bottom="851" w:left="1418" w:header="709" w:footer="423" w:gutter="0"/>
          <w:cols w:space="708"/>
          <w:docGrid w:linePitch="360"/>
        </w:sectPr>
      </w:pPr>
    </w:p>
    <w:p w:rsidR="00BE0F04" w:rsidRDefault="00BE0F04" w:rsidP="00BE0F04">
      <w:pPr>
        <w:pStyle w:val="1"/>
        <w:numPr>
          <w:ilvl w:val="0"/>
          <w:numId w:val="4"/>
        </w:numPr>
        <w:spacing w:before="120" w:after="120"/>
        <w:rPr>
          <w:rFonts w:ascii="Times New Roman" w:hAnsi="Times New Roman" w:cs="Times New Roman"/>
          <w:color w:val="auto"/>
        </w:rPr>
      </w:pPr>
      <w:bookmarkStart w:id="6" w:name="_Toc199955335"/>
      <w:r>
        <w:rPr>
          <w:rFonts w:ascii="Times New Roman" w:hAnsi="Times New Roman" w:cs="Times New Roman"/>
          <w:color w:val="auto"/>
        </w:rPr>
        <w:lastRenderedPageBreak/>
        <w:t>Пункт 7.</w:t>
      </w:r>
      <w:bookmarkEnd w:id="6"/>
    </w:p>
    <w:p w:rsidR="002F7D62" w:rsidRPr="003E38BF" w:rsidRDefault="00A70F7A" w:rsidP="00BE0F04">
      <w:pPr>
        <w:pStyle w:val="S"/>
        <w:rPr>
          <w:rFonts w:eastAsiaTheme="majorEastAsia"/>
        </w:rPr>
      </w:pPr>
      <w:r w:rsidRPr="003E38BF">
        <w:rPr>
          <w:rFonts w:eastAsiaTheme="majorEastAsia"/>
        </w:rPr>
        <w:t>Пункт «7. Технико-экономические показатели», строк</w:t>
      </w:r>
      <w:r w:rsidR="00F24706">
        <w:rPr>
          <w:rFonts w:eastAsiaTheme="majorEastAsia"/>
        </w:rPr>
        <w:t>и</w:t>
      </w:r>
      <w:r w:rsidRPr="003E38BF">
        <w:rPr>
          <w:rFonts w:eastAsiaTheme="majorEastAsia"/>
        </w:rPr>
        <w:t xml:space="preserve"> «1</w:t>
      </w:r>
      <w:r w:rsidR="00F24706">
        <w:rPr>
          <w:rFonts w:eastAsiaTheme="majorEastAsia"/>
        </w:rPr>
        <w:t>-2</w:t>
      </w:r>
      <w:r w:rsidRPr="003E38BF">
        <w:rPr>
          <w:rFonts w:eastAsiaTheme="majorEastAsia"/>
        </w:rPr>
        <w:t>» изложить в следующей редакции:</w:t>
      </w:r>
    </w:p>
    <w:p w:rsidR="002F7D62" w:rsidRPr="00A70F7A" w:rsidRDefault="002F7D62" w:rsidP="00A70F7A">
      <w:pPr>
        <w:spacing w:before="120" w:after="120"/>
        <w:contextualSpacing w:val="0"/>
        <w:jc w:val="right"/>
        <w:rPr>
          <w:b/>
        </w:rPr>
      </w:pPr>
      <w:r w:rsidRPr="00A70F7A">
        <w:rPr>
          <w:b/>
        </w:rPr>
        <w:t>Таблица № 7-1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766"/>
        <w:gridCol w:w="4071"/>
        <w:gridCol w:w="1077"/>
        <w:gridCol w:w="1203"/>
        <w:gridCol w:w="1082"/>
        <w:gridCol w:w="1212"/>
      </w:tblGrid>
      <w:tr w:rsidR="00F24706" w:rsidRPr="00AA7263" w:rsidTr="0030076E">
        <w:trPr>
          <w:trHeight w:val="170"/>
          <w:tblHeader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b/>
                <w:szCs w:val="24"/>
              </w:rPr>
            </w:pPr>
            <w:r w:rsidRPr="00AA7263">
              <w:rPr>
                <w:b/>
                <w:szCs w:val="24"/>
              </w:rPr>
              <w:t>№ п/п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b/>
                <w:szCs w:val="24"/>
              </w:rPr>
            </w:pPr>
            <w:r w:rsidRPr="00AA7263">
              <w:rPr>
                <w:b/>
                <w:szCs w:val="24"/>
              </w:rPr>
              <w:t>Показатели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b/>
                <w:szCs w:val="24"/>
              </w:rPr>
            </w:pPr>
            <w:r w:rsidRPr="00AA7263">
              <w:rPr>
                <w:b/>
                <w:szCs w:val="24"/>
              </w:rPr>
              <w:t>Ед. измер.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szCs w:val="24"/>
              </w:rPr>
            </w:pPr>
            <w:r w:rsidRPr="00AA7263">
              <w:rPr>
                <w:b/>
                <w:szCs w:val="24"/>
              </w:rPr>
              <w:t>Современное состояние</w:t>
            </w:r>
          </w:p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b/>
                <w:szCs w:val="24"/>
              </w:rPr>
            </w:pPr>
            <w:r w:rsidRPr="00AA7263">
              <w:rPr>
                <w:b/>
                <w:szCs w:val="24"/>
              </w:rPr>
              <w:t>20</w:t>
            </w:r>
            <w:r w:rsidRPr="00AA7263">
              <w:rPr>
                <w:b/>
                <w:szCs w:val="24"/>
                <w:lang w:val="en-US"/>
              </w:rPr>
              <w:t>20</w:t>
            </w:r>
            <w:r w:rsidRPr="00AA7263">
              <w:rPr>
                <w:b/>
                <w:szCs w:val="24"/>
              </w:rPr>
              <w:t xml:space="preserve"> г. </w:t>
            </w:r>
          </w:p>
        </w:tc>
        <w:tc>
          <w:tcPr>
            <w:tcW w:w="575" w:type="pct"/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bCs/>
                <w:iCs/>
                <w:szCs w:val="24"/>
              </w:rPr>
            </w:pPr>
            <w:r w:rsidRPr="00AA7263">
              <w:rPr>
                <w:b/>
                <w:bCs/>
                <w:iCs/>
                <w:szCs w:val="24"/>
                <w:lang w:val="en-US"/>
              </w:rPr>
              <w:t>I</w:t>
            </w:r>
            <w:r w:rsidRPr="00AA7263">
              <w:rPr>
                <w:b/>
                <w:bCs/>
                <w:iCs/>
                <w:szCs w:val="24"/>
              </w:rPr>
              <w:t xml:space="preserve"> очередь</w:t>
            </w:r>
          </w:p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bCs/>
                <w:iCs/>
                <w:szCs w:val="24"/>
              </w:rPr>
            </w:pPr>
            <w:r w:rsidRPr="00AA7263">
              <w:rPr>
                <w:b/>
                <w:bCs/>
                <w:iCs/>
                <w:szCs w:val="24"/>
              </w:rPr>
              <w:t>2030 г.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szCs w:val="24"/>
              </w:rPr>
            </w:pPr>
            <w:r w:rsidRPr="00AA7263">
              <w:rPr>
                <w:b/>
                <w:szCs w:val="24"/>
              </w:rPr>
              <w:t>Расчетный срок</w:t>
            </w:r>
          </w:p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b/>
                <w:szCs w:val="24"/>
              </w:rPr>
            </w:pPr>
            <w:r w:rsidRPr="00AA7263">
              <w:rPr>
                <w:b/>
                <w:szCs w:val="24"/>
              </w:rPr>
              <w:t>2040 г.</w:t>
            </w:r>
          </w:p>
        </w:tc>
      </w:tr>
      <w:tr w:rsidR="00F24706" w:rsidRPr="00AA7263" w:rsidTr="0030076E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AA7263">
              <w:rPr>
                <w:bCs/>
                <w:szCs w:val="24"/>
              </w:rPr>
              <w:t>1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AA7263">
              <w:rPr>
                <w:bCs/>
                <w:szCs w:val="24"/>
              </w:rPr>
              <w:t>Территория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575" w:type="pct"/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szCs w:val="24"/>
              </w:rPr>
            </w:pP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AA7263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</w:tr>
      <w:tr w:rsidR="00B94C99" w:rsidRPr="00C37A26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94C99" w:rsidRPr="00C37A26" w:rsidRDefault="00B94C99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1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94C99" w:rsidRPr="00C37A26" w:rsidRDefault="00B94C99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b/>
                <w:szCs w:val="24"/>
              </w:rPr>
            </w:pPr>
            <w:r w:rsidRPr="00C37A26">
              <w:rPr>
                <w:rFonts w:eastAsia="Times New Roman"/>
                <w:b/>
                <w:szCs w:val="24"/>
              </w:rPr>
              <w:t>Общая площадь городского поселения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94C99" w:rsidRPr="00C37A26" w:rsidRDefault="00B94C99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b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94C99" w:rsidRPr="00B94C99" w:rsidRDefault="00B94C99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szCs w:val="24"/>
              </w:rPr>
            </w:pPr>
            <w:r w:rsidRPr="00B94C99">
              <w:rPr>
                <w:rFonts w:cs="Times New Roman"/>
                <w:b/>
                <w:szCs w:val="24"/>
              </w:rPr>
              <w:t>4246,49</w:t>
            </w:r>
          </w:p>
        </w:tc>
        <w:tc>
          <w:tcPr>
            <w:tcW w:w="575" w:type="pct"/>
            <w:vAlign w:val="center"/>
          </w:tcPr>
          <w:p w:rsidR="00B94C99" w:rsidRPr="00B94C99" w:rsidRDefault="00B94C99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szCs w:val="24"/>
              </w:rPr>
            </w:pPr>
            <w:r w:rsidRPr="00B94C99">
              <w:rPr>
                <w:rFonts w:cs="Times New Roman"/>
                <w:b/>
                <w:szCs w:val="24"/>
              </w:rPr>
              <w:t>4246,49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94C99" w:rsidRPr="00B94C99" w:rsidRDefault="00B94C99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/>
                <w:szCs w:val="24"/>
              </w:rPr>
            </w:pPr>
            <w:r w:rsidRPr="00B94C99">
              <w:rPr>
                <w:rFonts w:cs="Times New Roman"/>
                <w:b/>
                <w:szCs w:val="24"/>
              </w:rPr>
              <w:t>4246,49</w:t>
            </w:r>
          </w:p>
        </w:tc>
      </w:tr>
      <w:tr w:rsidR="00F24706" w:rsidRPr="00C37A26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F24706">
            <w:pPr>
              <w:suppressAutoHyphens/>
              <w:spacing w:after="0"/>
              <w:ind w:firstLine="0"/>
              <w:rPr>
                <w:color w:val="000000"/>
                <w:szCs w:val="24"/>
              </w:rPr>
            </w:pPr>
            <w:r w:rsidRPr="00C37A26">
              <w:rPr>
                <w:color w:val="000000"/>
                <w:szCs w:val="24"/>
              </w:rPr>
              <w:t>Площадь населенного пункта город Миллерово, в том числе: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F24706">
            <w:pPr>
              <w:suppressAutoHyphens/>
              <w:spacing w:after="0"/>
              <w:ind w:firstLine="0"/>
              <w:jc w:val="center"/>
              <w:rPr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B94C99" w:rsidRDefault="00B94C99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szCs w:val="24"/>
              </w:rPr>
            </w:pPr>
            <w:r w:rsidRPr="00B94C99">
              <w:rPr>
                <w:szCs w:val="24"/>
              </w:rPr>
              <w:t>4246,49</w:t>
            </w:r>
          </w:p>
        </w:tc>
        <w:tc>
          <w:tcPr>
            <w:tcW w:w="575" w:type="pct"/>
            <w:vAlign w:val="center"/>
          </w:tcPr>
          <w:p w:rsidR="00F24706" w:rsidRPr="00B94C99" w:rsidRDefault="00B94C99" w:rsidP="00097768">
            <w:pPr>
              <w:suppressAutoHyphens/>
              <w:spacing w:after="0"/>
              <w:ind w:firstLine="0"/>
              <w:jc w:val="center"/>
              <w:rPr>
                <w:color w:val="000000"/>
                <w:szCs w:val="24"/>
              </w:rPr>
            </w:pPr>
            <w:r w:rsidRPr="00B94C99">
              <w:rPr>
                <w:color w:val="000000"/>
                <w:szCs w:val="24"/>
              </w:rPr>
              <w:t>4220,12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B94C99" w:rsidRDefault="00B94C99" w:rsidP="00097768">
            <w:pPr>
              <w:suppressAutoHyphens/>
              <w:spacing w:after="0"/>
              <w:ind w:firstLine="0"/>
              <w:jc w:val="center"/>
              <w:rPr>
                <w:color w:val="000000"/>
                <w:szCs w:val="24"/>
              </w:rPr>
            </w:pPr>
            <w:r w:rsidRPr="00B94C99">
              <w:rPr>
                <w:color w:val="000000"/>
                <w:szCs w:val="24"/>
              </w:rPr>
              <w:t>4220,12</w:t>
            </w:r>
          </w:p>
        </w:tc>
      </w:tr>
      <w:tr w:rsidR="00F24706" w:rsidRPr="000411E9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b/>
                <w:szCs w:val="24"/>
              </w:rPr>
            </w:pPr>
            <w:r w:rsidRPr="00C37A26">
              <w:rPr>
                <w:rFonts w:eastAsia="Times New Roman"/>
                <w:b/>
                <w:szCs w:val="24"/>
              </w:rPr>
              <w:t>Функциональные зоны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C37A26" w:rsidRDefault="00F24706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szCs w:val="24"/>
              </w:rPr>
            </w:pPr>
          </w:p>
        </w:tc>
        <w:tc>
          <w:tcPr>
            <w:tcW w:w="575" w:type="pct"/>
            <w:vAlign w:val="center"/>
          </w:tcPr>
          <w:p w:rsidR="00F24706" w:rsidRPr="000411E9" w:rsidRDefault="00F24706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szCs w:val="24"/>
                <w:highlight w:val="yellow"/>
              </w:rPr>
            </w:pP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24706" w:rsidRPr="000411E9" w:rsidRDefault="00F24706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szCs w:val="24"/>
                <w:highlight w:val="yellow"/>
              </w:rPr>
            </w:pP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67B6D" w:rsidRPr="00C37A26" w:rsidRDefault="00967B6D" w:rsidP="00F24706">
            <w:pPr>
              <w:tabs>
                <w:tab w:val="left" w:pos="6660"/>
              </w:tabs>
              <w:suppressAutoHyphens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зона застройки индивидуальными жилыми домами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tabs>
                <w:tab w:val="left" w:pos="6660"/>
              </w:tabs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634,33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tabs>
                <w:tab w:val="left" w:pos="6660"/>
              </w:tabs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694,94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tabs>
                <w:tab w:val="left" w:pos="6660"/>
              </w:tabs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694,94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2.2.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967B6D" w:rsidRPr="00C37A26" w:rsidRDefault="00967B6D" w:rsidP="00F24706">
            <w:pPr>
              <w:tabs>
                <w:tab w:val="left" w:pos="6660"/>
              </w:tabs>
              <w:suppressAutoHyphens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 xml:space="preserve">зона застройки малоэтажными жилыми домами </w:t>
            </w:r>
            <w:r w:rsidRPr="00C37A26">
              <w:rPr>
                <w:rFonts w:eastAsia="Times New Roman"/>
                <w:szCs w:val="24"/>
              </w:rPr>
              <w:t>(до 4 этажей, включая мансардный)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tabs>
                <w:tab w:val="left" w:pos="6660"/>
              </w:tabs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101,68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tabs>
                <w:tab w:val="left" w:pos="6660"/>
              </w:tabs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205,24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tabs>
                <w:tab w:val="left" w:pos="6660"/>
              </w:tabs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205,24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2.3.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зона застройки среднеэтажными жилыми домами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22,56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32,23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32,23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2.4.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общественно-деловые зоны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23,58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27,89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27,89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2.5.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41,46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59,21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59,21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2.6.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зона специализированной общественной застройки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57,24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64,49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64,49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2.7.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производственная зона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372,74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654,11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654,11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2.8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коммунально-складская зона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48,15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82,97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82,97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2.9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зона инженерной инфраструктуры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26,6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45,57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45,57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2.10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  <w:lang w:eastAsia="ru-RU"/>
              </w:rPr>
              <w:t>зона транспортной инфраструктуры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601,41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604,85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604,85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2.11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color w:val="000000"/>
                <w:szCs w:val="24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247,33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262,84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262,84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2.12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зона сельскохозяйственных угодий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257,56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162,28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162,28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2.13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187,12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184,19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184,19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</w:t>
            </w:r>
            <w:r>
              <w:rPr>
                <w:bCs/>
                <w:szCs w:val="24"/>
              </w:rPr>
              <w:t>4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производственная зона сельскохозяйственных предприятий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104,5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46,56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46,56</w:t>
            </w:r>
          </w:p>
        </w:tc>
      </w:tr>
      <w:tr w:rsidR="00967B6D" w:rsidRPr="00CE50CC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</w:t>
            </w:r>
            <w:r>
              <w:rPr>
                <w:bCs/>
                <w:szCs w:val="24"/>
              </w:rPr>
              <w:t>5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зоны рекреационного назначения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72,98</w:t>
            </w:r>
          </w:p>
        </w:tc>
        <w:tc>
          <w:tcPr>
            <w:tcW w:w="575" w:type="pct"/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-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-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</w:t>
            </w:r>
            <w:r>
              <w:rPr>
                <w:bCs/>
                <w:szCs w:val="24"/>
              </w:rPr>
              <w:t>6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12,24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47,51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47,51</w:t>
            </w:r>
          </w:p>
        </w:tc>
      </w:tr>
      <w:tr w:rsidR="00967B6D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</w:t>
            </w:r>
            <w:r>
              <w:rPr>
                <w:bCs/>
                <w:szCs w:val="24"/>
              </w:rPr>
              <w:t>7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зона отдыха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-</w:t>
            </w:r>
          </w:p>
        </w:tc>
        <w:tc>
          <w:tcPr>
            <w:tcW w:w="575" w:type="pct"/>
            <w:vAlign w:val="center"/>
          </w:tcPr>
          <w:p w:rsidR="00967B6D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72,59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72,59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2.1</w:t>
            </w:r>
            <w:r>
              <w:rPr>
                <w:bCs/>
                <w:szCs w:val="24"/>
              </w:rPr>
              <w:t>8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color w:val="000000"/>
                <w:szCs w:val="24"/>
                <w:lang w:eastAsia="ru-RU"/>
              </w:rPr>
              <w:t>зона лесов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408,05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408,24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408,24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2.</w:t>
            </w:r>
            <w:r>
              <w:rPr>
                <w:bCs/>
                <w:szCs w:val="24"/>
              </w:rPr>
              <w:t>19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color w:val="000000"/>
                <w:szCs w:val="24"/>
                <w:lang w:eastAsia="ru-RU"/>
              </w:rPr>
              <w:t>зона кладбищ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77,57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77,58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77,58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 w:rsidRPr="00C37A26">
              <w:rPr>
                <w:bCs/>
                <w:szCs w:val="24"/>
              </w:rPr>
              <w:t>2</w:t>
            </w:r>
            <w:r>
              <w:rPr>
                <w:bCs/>
                <w:szCs w:val="24"/>
              </w:rPr>
              <w:t>.20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C37A26">
              <w:rPr>
                <w:rFonts w:eastAsia="Times New Roman"/>
                <w:szCs w:val="24"/>
              </w:rPr>
              <w:t>зона складирования и захоронения отходов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12,35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16,37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16,37</w:t>
            </w:r>
          </w:p>
        </w:tc>
      </w:tr>
      <w:tr w:rsidR="00967B6D" w:rsidRPr="00D1650F" w:rsidTr="00097768">
        <w:trPr>
          <w:trHeight w:val="17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2.21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color w:val="000000"/>
                <w:szCs w:val="24"/>
                <w:lang w:eastAsia="ru-RU"/>
              </w:rPr>
              <w:t>зона озелененных территорий специального назначения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-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245,15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245,15</w:t>
            </w:r>
          </w:p>
        </w:tc>
      </w:tr>
      <w:tr w:rsidR="00967B6D" w:rsidRPr="00D1650F" w:rsidTr="00097768">
        <w:trPr>
          <w:trHeight w:val="42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lastRenderedPageBreak/>
              <w:t>2.22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C37A26">
              <w:rPr>
                <w:rFonts w:eastAsia="Times New Roman"/>
                <w:color w:val="000000"/>
                <w:szCs w:val="24"/>
                <w:lang w:eastAsia="ru-RU"/>
              </w:rPr>
              <w:t>зона режимных территорий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46,44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60,76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60,76</w:t>
            </w:r>
          </w:p>
        </w:tc>
      </w:tr>
      <w:tr w:rsidR="00967B6D" w:rsidRPr="00D1650F" w:rsidTr="00097768">
        <w:trPr>
          <w:trHeight w:val="396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2.23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C37A26">
              <w:rPr>
                <w:rFonts w:eastAsia="Times New Roman"/>
                <w:color w:val="000000"/>
                <w:szCs w:val="24"/>
                <w:lang w:eastAsia="ru-RU"/>
              </w:rPr>
              <w:t>зона акваторий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69,88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69,87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69,87</w:t>
            </w:r>
          </w:p>
        </w:tc>
      </w:tr>
      <w:tr w:rsidR="00967B6D" w:rsidRPr="00D1650F" w:rsidTr="00097768">
        <w:trPr>
          <w:trHeight w:val="400"/>
        </w:trPr>
        <w:tc>
          <w:tcPr>
            <w:tcW w:w="4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2.24</w:t>
            </w:r>
          </w:p>
        </w:tc>
        <w:tc>
          <w:tcPr>
            <w:tcW w:w="21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autoSpaceDE w:val="0"/>
              <w:autoSpaceDN w:val="0"/>
              <w:spacing w:after="0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C37A26">
              <w:rPr>
                <w:szCs w:val="24"/>
                <w:lang w:eastAsia="ru-RU"/>
              </w:rPr>
              <w:t>иные зоны</w:t>
            </w:r>
          </w:p>
        </w:tc>
        <w:tc>
          <w:tcPr>
            <w:tcW w:w="5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37A26" w:rsidRDefault="00967B6D" w:rsidP="00F24706">
            <w:pPr>
              <w:suppressAutoHyphens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C37A26">
              <w:rPr>
                <w:rFonts w:eastAsia="Times New Roman"/>
                <w:szCs w:val="24"/>
              </w:rPr>
              <w:t>га</w:t>
            </w:r>
          </w:p>
        </w:tc>
        <w:tc>
          <w:tcPr>
            <w:tcW w:w="6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CE50CC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szCs w:val="24"/>
              </w:rPr>
              <w:t>867,00</w:t>
            </w:r>
          </w:p>
        </w:tc>
        <w:tc>
          <w:tcPr>
            <w:tcW w:w="575" w:type="pct"/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121,04</w:t>
            </w:r>
          </w:p>
        </w:tc>
        <w:tc>
          <w:tcPr>
            <w:tcW w:w="64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B6D" w:rsidRPr="00D1650F" w:rsidRDefault="00967B6D" w:rsidP="00097768">
            <w:pPr>
              <w:suppressAutoHyphens/>
              <w:autoSpaceDE w:val="0"/>
              <w:autoSpaceDN w:val="0"/>
              <w:spacing w:after="0"/>
              <w:ind w:firstLine="0"/>
              <w:jc w:val="center"/>
              <w:rPr>
                <w:rFonts w:eastAsia="Times New Roman"/>
                <w:szCs w:val="24"/>
              </w:rPr>
            </w:pPr>
            <w:r w:rsidRPr="00967B6D">
              <w:rPr>
                <w:rFonts w:eastAsia="Times New Roman"/>
                <w:szCs w:val="24"/>
              </w:rPr>
              <w:t>121,04</w:t>
            </w:r>
          </w:p>
        </w:tc>
      </w:tr>
    </w:tbl>
    <w:p w:rsidR="002F7D62" w:rsidRPr="002F7D62" w:rsidRDefault="002F7D62" w:rsidP="002F7D62">
      <w:pPr>
        <w:rPr>
          <w:highlight w:val="yellow"/>
        </w:rPr>
      </w:pPr>
    </w:p>
    <w:p w:rsidR="002F7D62" w:rsidRPr="002F7D62" w:rsidRDefault="002F7D62" w:rsidP="002F7D62">
      <w:pPr>
        <w:rPr>
          <w:highlight w:val="yellow"/>
        </w:rPr>
      </w:pPr>
    </w:p>
    <w:p w:rsidR="002F7D62" w:rsidRPr="002F7D62" w:rsidRDefault="002F7D62" w:rsidP="002F7D62">
      <w:pPr>
        <w:rPr>
          <w:highlight w:val="yellow"/>
        </w:rPr>
      </w:pPr>
    </w:p>
    <w:p w:rsidR="002F7D62" w:rsidRPr="002F7D62" w:rsidRDefault="002F7D62" w:rsidP="002F7D62">
      <w:pPr>
        <w:rPr>
          <w:highlight w:val="yellow"/>
        </w:rPr>
      </w:pPr>
    </w:p>
    <w:p w:rsidR="002F7D62" w:rsidRPr="002F7D62" w:rsidRDefault="002F7D62" w:rsidP="002F7D62">
      <w:pPr>
        <w:rPr>
          <w:highlight w:val="yellow"/>
        </w:rPr>
      </w:pPr>
    </w:p>
    <w:p w:rsidR="00DE5B6A" w:rsidRDefault="00DE5B6A">
      <w:pPr>
        <w:sectPr w:rsidR="00DE5B6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42927" w:rsidRPr="00842927" w:rsidRDefault="00BC782C" w:rsidP="00842927">
      <w:pPr>
        <w:pStyle w:val="1"/>
        <w:numPr>
          <w:ilvl w:val="0"/>
          <w:numId w:val="4"/>
        </w:numPr>
        <w:spacing w:before="120" w:after="120"/>
        <w:ind w:left="1069" w:firstLine="0"/>
        <w:jc w:val="center"/>
        <w:rPr>
          <w:rFonts w:ascii="Times New Roman" w:hAnsi="Times New Roman" w:cs="Times New Roman"/>
          <w:color w:val="auto"/>
        </w:rPr>
      </w:pPr>
      <w:bookmarkStart w:id="7" w:name="_Toc138061585"/>
      <w:bookmarkStart w:id="8" w:name="_Toc138061611"/>
      <w:bookmarkStart w:id="9" w:name="_Toc199955336"/>
      <w:r w:rsidRPr="00842927">
        <w:rPr>
          <w:rFonts w:ascii="Times New Roman" w:hAnsi="Times New Roman" w:cs="Times New Roman"/>
          <w:color w:val="auto"/>
        </w:rPr>
        <w:lastRenderedPageBreak/>
        <w:t xml:space="preserve">Сведения </w:t>
      </w:r>
      <w:bookmarkEnd w:id="7"/>
      <w:bookmarkEnd w:id="8"/>
      <w:r w:rsidR="00842927" w:rsidRPr="00842927">
        <w:rPr>
          <w:rFonts w:ascii="Times New Roman" w:hAnsi="Times New Roman" w:cs="Times New Roman"/>
          <w:color w:val="auto"/>
        </w:rPr>
        <w:t>о внесении изменений в графическую часть Генерального планаМиллеровского городского поселения</w:t>
      </w:r>
      <w:bookmarkEnd w:id="9"/>
    </w:p>
    <w:p w:rsidR="00842927" w:rsidRPr="00842927" w:rsidRDefault="00842927" w:rsidP="006B04E9">
      <w:pPr>
        <w:ind w:firstLine="0"/>
        <w:rPr>
          <w:sz w:val="28"/>
          <w:szCs w:val="28"/>
        </w:rPr>
      </w:pP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4C0D06" w:rsidRPr="004C0D06" w:rsidRDefault="0054142C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40"/>
        <w:contextualSpacing w:val="0"/>
        <w:jc w:val="left"/>
        <w:rPr>
          <w:rFonts w:ascii="Calibri" w:eastAsia="Times New Roman" w:hAnsi="Calibri" w:cs="Times New Roman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Изменить часть функциональной</w:t>
      </w:r>
      <w:r w:rsidR="004C0D06" w:rsidRPr="004C0D06">
        <w:rPr>
          <w:rFonts w:eastAsia="Times New Roman" w:cs="Times New Roman"/>
          <w:color w:val="000000"/>
          <w:sz w:val="28"/>
          <w:szCs w:val="28"/>
        </w:rPr>
        <w:t xml:space="preserve"> зоны в карте градостроительного зонирования Южного планировочного района: </w:t>
      </w:r>
      <w:r w:rsidR="004C0D06" w:rsidRPr="004C0D06">
        <w:rPr>
          <w:rFonts w:eastAsia="Times New Roman" w:cs="Times New Roman"/>
          <w:b/>
          <w:sz w:val="28"/>
          <w:szCs w:val="28"/>
        </w:rPr>
        <w:t xml:space="preserve">Зона транспортной инфраструктуры </w:t>
      </w:r>
    </w:p>
    <w:p w:rsidR="004C0D06" w:rsidRPr="004C0D06" w:rsidRDefault="00C10BA0" w:rsidP="004C0D06">
      <w:pPr>
        <w:spacing w:before="0" w:after="240"/>
        <w:ind w:left="360" w:firstLine="0"/>
        <w:contextualSpacing w:val="0"/>
        <w:jc w:val="center"/>
        <w:rPr>
          <w:rFonts w:ascii="Calibri" w:eastAsia="Times New Roman" w:hAnsi="Calibri" w:cs="Times New Roman"/>
          <w:sz w:val="26"/>
          <w:szCs w:val="26"/>
        </w:rPr>
      </w:pPr>
      <w:r w:rsidRPr="00C10BA0">
        <w:rPr>
          <w:noProof/>
          <w:lang w:eastAsia="ru-RU"/>
        </w:rPr>
        <w:pict>
          <v:rect id="Прямоугольник 2" o:spid="_x0000_s1046" style="position:absolute;left:0;text-align:left;margin-left:242.45pt;margin-top:25.3pt;width:106.5pt;height:107.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5138670" cy="3390070"/>
            <wp:effectExtent l="0" t="0" r="5080" b="127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54495" cy="340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left="360" w:firstLine="0"/>
        <w:contextualSpacing w:val="0"/>
        <w:rPr>
          <w:rFonts w:eastAsia="Times New Roman" w:cs="Arial"/>
          <w:b/>
          <w:sz w:val="28"/>
          <w:szCs w:val="28"/>
          <w:lang w:eastAsia="ru-RU"/>
        </w:rPr>
      </w:pPr>
      <w:r w:rsidRPr="004C0D06">
        <w:rPr>
          <w:rFonts w:eastAsia="Times New Roman" w:cs="Arial"/>
          <w:sz w:val="28"/>
          <w:szCs w:val="28"/>
          <w:lang w:eastAsia="ru-RU"/>
        </w:rPr>
        <w:t xml:space="preserve">на </w:t>
      </w:r>
      <w:r w:rsidRPr="004C0D06">
        <w:rPr>
          <w:rFonts w:eastAsia="Times New Roman" w:cs="Arial"/>
          <w:b/>
          <w:sz w:val="28"/>
          <w:szCs w:val="28"/>
          <w:lang w:eastAsia="ru-RU"/>
        </w:rPr>
        <w:t xml:space="preserve">Производственную зону </w:t>
      </w:r>
    </w:p>
    <w:p w:rsidR="00891567" w:rsidRPr="004C0D06" w:rsidRDefault="00891567" w:rsidP="004C0D06">
      <w:pPr>
        <w:widowControl w:val="0"/>
        <w:autoSpaceDE w:val="0"/>
        <w:autoSpaceDN w:val="0"/>
        <w:adjustRightInd w:val="0"/>
        <w:spacing w:before="0" w:after="0"/>
        <w:ind w:left="360" w:firstLine="0"/>
        <w:contextualSpacing w:val="0"/>
        <w:rPr>
          <w:rFonts w:eastAsia="Times New Roman" w:cs="Arial"/>
          <w:sz w:val="28"/>
          <w:szCs w:val="28"/>
          <w:lang w:eastAsia="ru-RU"/>
        </w:rPr>
      </w:pPr>
    </w:p>
    <w:p w:rsidR="004C0D06" w:rsidRPr="004C0D06" w:rsidRDefault="00C10BA0" w:rsidP="004C0D06">
      <w:pPr>
        <w:spacing w:before="0" w:after="240"/>
        <w:ind w:left="360" w:firstLine="0"/>
        <w:contextualSpacing w:val="0"/>
        <w:jc w:val="center"/>
        <w:rPr>
          <w:rFonts w:ascii="Calibri" w:eastAsia="Times New Roman" w:hAnsi="Calibri" w:cs="Times New Roman"/>
          <w:sz w:val="22"/>
        </w:rPr>
      </w:pPr>
      <w:r w:rsidRPr="00C10BA0">
        <w:rPr>
          <w:noProof/>
          <w:lang w:eastAsia="ru-RU"/>
        </w:rPr>
        <w:pict>
          <v:rect id="Прямоугольник 3" o:spid="_x0000_s1045" style="position:absolute;left:0;text-align:left;margin-left:213.05pt;margin-top:78.35pt;width:115.6pt;height:139.9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4636394" cy="4237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5181"/>
                    <a:stretch/>
                  </pic:blipFill>
                  <pic:spPr bwMode="auto">
                    <a:xfrm>
                      <a:off x="0" y="0"/>
                      <a:ext cx="4638722" cy="4239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891567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0"/>
        <w:contextualSpacing w:val="0"/>
        <w:jc w:val="left"/>
        <w:rPr>
          <w:rFonts w:ascii="Calibri" w:eastAsia="Times New Roman" w:hAnsi="Calibri" w:cs="Times New Roman"/>
          <w:sz w:val="28"/>
          <w:szCs w:val="28"/>
        </w:rPr>
      </w:pPr>
      <w:r w:rsidRPr="004C0D06">
        <w:rPr>
          <w:rFonts w:eastAsia="Times New Roman" w:cs="Times New Roman"/>
          <w:color w:val="000000"/>
          <w:sz w:val="28"/>
          <w:szCs w:val="28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Times New Roman"/>
          <w:color w:val="000000"/>
          <w:sz w:val="28"/>
          <w:szCs w:val="28"/>
        </w:rPr>
        <w:t xml:space="preserve"> зоны в карте градостроительного зонирования Южного планировочного района: </w:t>
      </w:r>
      <w:r w:rsidRPr="004C0D06">
        <w:rPr>
          <w:rFonts w:eastAsia="Times New Roman" w:cs="Times New Roman"/>
          <w:b/>
          <w:bCs/>
          <w:sz w:val="28"/>
          <w:szCs w:val="28"/>
        </w:rPr>
        <w:t xml:space="preserve">Зона застройки малоэтажными жилыми домами </w:t>
      </w:r>
    </w:p>
    <w:p w:rsidR="00891567" w:rsidRPr="004C0D06" w:rsidRDefault="00891567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0"/>
        <w:contextualSpacing w:val="0"/>
        <w:jc w:val="left"/>
        <w:rPr>
          <w:rFonts w:ascii="Calibri" w:eastAsia="Times New Roman" w:hAnsi="Calibri" w:cs="Times New Roman"/>
          <w:sz w:val="28"/>
          <w:szCs w:val="28"/>
        </w:rPr>
      </w:pPr>
    </w:p>
    <w:p w:rsidR="004C0D06" w:rsidRPr="004C0D06" w:rsidRDefault="00C10BA0" w:rsidP="004C0D06">
      <w:pPr>
        <w:spacing w:before="0" w:after="0"/>
        <w:ind w:left="360" w:firstLine="0"/>
        <w:contextualSpacing w:val="0"/>
        <w:jc w:val="center"/>
        <w:rPr>
          <w:rFonts w:ascii="Calibri" w:eastAsia="Times New Roman" w:hAnsi="Calibri" w:cs="Times New Roman"/>
          <w:sz w:val="26"/>
          <w:szCs w:val="26"/>
        </w:rPr>
      </w:pPr>
      <w:r w:rsidRPr="00C10BA0">
        <w:rPr>
          <w:noProof/>
          <w:lang w:eastAsia="ru-RU"/>
        </w:rPr>
        <w:pict>
          <v:rect id="Прямоугольник 4" o:spid="_x0000_s1044" style="position:absolute;left:0;text-align:left;margin-left:271.85pt;margin-top:60pt;width:73pt;height:65.9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4440483" cy="3039414"/>
            <wp:effectExtent l="0" t="0" r="0" b="889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50531" cy="3046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spacing w:before="0" w:after="0"/>
        <w:ind w:left="360" w:firstLine="0"/>
        <w:contextualSpacing w:val="0"/>
        <w:jc w:val="left"/>
        <w:rPr>
          <w:rFonts w:eastAsia="Times New Roman" w:cs="Times New Roman"/>
          <w:bCs/>
          <w:sz w:val="26"/>
          <w:szCs w:val="26"/>
        </w:rPr>
      </w:pPr>
    </w:p>
    <w:p w:rsidR="004C0D06" w:rsidRDefault="004C0D06" w:rsidP="004C0D06">
      <w:pPr>
        <w:spacing w:before="0" w:after="0"/>
        <w:ind w:left="360" w:firstLine="0"/>
        <w:contextualSpacing w:val="0"/>
        <w:jc w:val="left"/>
        <w:rPr>
          <w:rFonts w:eastAsia="Times New Roman" w:cs="Times New Roman"/>
          <w:b/>
          <w:bCs/>
          <w:sz w:val="28"/>
          <w:szCs w:val="28"/>
        </w:rPr>
      </w:pPr>
      <w:r w:rsidRPr="004C0D06">
        <w:rPr>
          <w:rFonts w:eastAsia="Times New Roman" w:cs="Times New Roman"/>
          <w:bCs/>
          <w:sz w:val="28"/>
          <w:szCs w:val="28"/>
        </w:rPr>
        <w:t xml:space="preserve">на </w:t>
      </w:r>
      <w:r w:rsidRPr="004C0D06">
        <w:rPr>
          <w:rFonts w:eastAsia="Times New Roman" w:cs="Times New Roman"/>
          <w:b/>
          <w:bCs/>
          <w:sz w:val="28"/>
          <w:szCs w:val="28"/>
        </w:rPr>
        <w:t xml:space="preserve">Зону застройки индивидуальными жилыми домами </w:t>
      </w:r>
    </w:p>
    <w:p w:rsidR="00891567" w:rsidRPr="004C0D06" w:rsidRDefault="00891567" w:rsidP="004C0D06">
      <w:pPr>
        <w:spacing w:before="0" w:after="0"/>
        <w:ind w:left="360" w:firstLine="0"/>
        <w:contextualSpacing w:val="0"/>
        <w:jc w:val="left"/>
        <w:rPr>
          <w:rFonts w:ascii="Calibri" w:eastAsia="Times New Roman" w:hAnsi="Calibri" w:cs="Times New Roman"/>
          <w:b/>
          <w:sz w:val="28"/>
          <w:szCs w:val="28"/>
        </w:rPr>
      </w:pPr>
    </w:p>
    <w:p w:rsidR="004C0D06" w:rsidRPr="004C0D06" w:rsidRDefault="00C10BA0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jc w:val="center"/>
        <w:rPr>
          <w:rFonts w:ascii="Arial" w:eastAsia="Times New Roman" w:hAnsi="Arial" w:cs="Arial"/>
          <w:sz w:val="20"/>
          <w:szCs w:val="20"/>
          <w:lang w:eastAsia="ru-RU"/>
        </w:rPr>
      </w:pPr>
      <w:r w:rsidRPr="00C10BA0">
        <w:rPr>
          <w:noProof/>
          <w:lang w:eastAsia="ru-RU"/>
        </w:rPr>
        <w:pict>
          <v:rect id="Прямоугольник 6" o:spid="_x0000_s1043" style="position:absolute;left:0;text-align:left;margin-left:251.55pt;margin-top:115.45pt;width:64.9pt;height:65.9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3928057" cy="3952762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1190" cy="395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Северного планировочного района: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>Зона транспортной инфраструктуры</w:t>
      </w: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bCs/>
          <w:sz w:val="26"/>
          <w:szCs w:val="26"/>
          <w:lang w:eastAsia="ar-SA"/>
        </w:rPr>
      </w:pPr>
      <w:r w:rsidRPr="00C10BA0">
        <w:rPr>
          <w:noProof/>
          <w:lang w:eastAsia="ru-RU"/>
        </w:rPr>
        <w:pict>
          <v:rect id="Прямоугольник 10" o:spid="_x0000_s1042" style="position:absolute;left:0;text-align:left;margin-left:289.9pt;margin-top:76.5pt;width:64.9pt;height:165.95pt;rotation:915985fd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5143500" cy="352425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bCs/>
          <w:sz w:val="28"/>
          <w:szCs w:val="28"/>
          <w:lang w:eastAsia="ar-SA"/>
        </w:rPr>
      </w:pPr>
      <w:r w:rsidRPr="004C0D06">
        <w:rPr>
          <w:rFonts w:eastAsia="Times New Roman" w:cs="Calibri"/>
          <w:bCs/>
          <w:sz w:val="28"/>
          <w:szCs w:val="28"/>
          <w:lang w:eastAsia="ar-SA"/>
        </w:rPr>
        <w:t xml:space="preserve">на </w:t>
      </w:r>
      <w:r w:rsidRPr="004C0D06">
        <w:rPr>
          <w:rFonts w:eastAsia="Times New Roman" w:cs="Calibri"/>
          <w:b/>
          <w:bCs/>
          <w:sz w:val="28"/>
          <w:szCs w:val="28"/>
          <w:lang w:eastAsia="ar-SA"/>
        </w:rPr>
        <w:t xml:space="preserve">Зону застройки индивидуальными жилыми домами </w:t>
      </w:r>
    </w:p>
    <w:p w:rsidR="00891567" w:rsidRPr="004C0D06" w:rsidRDefault="00891567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sz w:val="28"/>
          <w:szCs w:val="28"/>
          <w:lang w:eastAsia="ar-SA"/>
        </w:rPr>
      </w:pPr>
    </w:p>
    <w:p w:rsidR="004C0D06" w:rsidRPr="004C0D06" w:rsidRDefault="00C10BA0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jc w:val="center"/>
        <w:rPr>
          <w:rFonts w:ascii="Arial" w:eastAsia="Times New Roman" w:hAnsi="Arial" w:cs="Arial"/>
          <w:sz w:val="20"/>
          <w:szCs w:val="20"/>
          <w:lang w:eastAsia="ru-RU"/>
        </w:rPr>
      </w:pPr>
      <w:r w:rsidRPr="00C10BA0">
        <w:rPr>
          <w:noProof/>
          <w:lang w:eastAsia="ru-RU"/>
        </w:rPr>
        <w:pict>
          <v:rect id="Прямоугольник 9" o:spid="_x0000_s1041" style="position:absolute;left:0;text-align:left;margin-left:300.25pt;margin-top:64.55pt;width:64.9pt;height:166pt;rotation:915985fd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4552950" cy="348615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Северного планировочного района: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>Зона транспортной инфраструктуры</w:t>
      </w: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sz w:val="26"/>
          <w:szCs w:val="26"/>
          <w:lang w:eastAsia="ar-SA"/>
        </w:rPr>
      </w:pPr>
      <w:r w:rsidRPr="00C10BA0">
        <w:rPr>
          <w:noProof/>
          <w:lang w:eastAsia="ru-RU"/>
        </w:rPr>
        <w:pict>
          <v:rect id="Прямоугольник 11" o:spid="_x0000_s1040" style="position:absolute;left:0;text-align:left;margin-left:313.15pt;margin-top:87.05pt;width:33.75pt;height:103.35pt;rotation:915985fd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5886450" cy="40195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sz w:val="28"/>
          <w:szCs w:val="28"/>
          <w:lang w:eastAsia="ar-SA"/>
        </w:rPr>
      </w:pPr>
    </w:p>
    <w:p w:rsid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bCs/>
          <w:sz w:val="28"/>
          <w:szCs w:val="28"/>
          <w:lang w:eastAsia="ar-SA"/>
        </w:rPr>
      </w:pPr>
      <w:r w:rsidRPr="004C0D06">
        <w:rPr>
          <w:rFonts w:eastAsia="Times New Roman" w:cs="Calibri"/>
          <w:bCs/>
          <w:sz w:val="28"/>
          <w:szCs w:val="28"/>
          <w:lang w:eastAsia="ar-SA"/>
        </w:rPr>
        <w:t xml:space="preserve">на </w:t>
      </w:r>
      <w:r w:rsidRPr="004C0D06">
        <w:rPr>
          <w:rFonts w:eastAsia="Times New Roman" w:cs="Calibri"/>
          <w:b/>
          <w:bCs/>
          <w:sz w:val="28"/>
          <w:szCs w:val="28"/>
          <w:lang w:eastAsia="ar-SA"/>
        </w:rPr>
        <w:t xml:space="preserve">Зону застройки индивидуальными жилыми домами </w:t>
      </w:r>
    </w:p>
    <w:p w:rsidR="00891567" w:rsidRPr="004C0D06" w:rsidRDefault="00891567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sz w:val="28"/>
          <w:szCs w:val="28"/>
          <w:lang w:eastAsia="ar-SA"/>
        </w:rPr>
      </w:pPr>
    </w:p>
    <w:p w:rsidR="004C0D06" w:rsidRPr="004C0D06" w:rsidRDefault="00C10BA0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jc w:val="center"/>
        <w:rPr>
          <w:rFonts w:ascii="Arial" w:eastAsia="Times New Roman" w:hAnsi="Arial" w:cs="Arial"/>
          <w:sz w:val="20"/>
          <w:szCs w:val="20"/>
          <w:lang w:eastAsia="ru-RU"/>
        </w:rPr>
      </w:pPr>
      <w:r w:rsidRPr="00C10BA0">
        <w:rPr>
          <w:noProof/>
          <w:lang w:eastAsia="ru-RU"/>
        </w:rPr>
        <w:pict>
          <v:rect id="Прямоугольник 12" o:spid="_x0000_s1039" style="position:absolute;left:0;text-align:left;margin-left:320.1pt;margin-top:70.75pt;width:33.7pt;height:103.3pt;rotation:915985fd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4314825" cy="3390900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Южного планировочного района: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 xml:space="preserve">Зона транспортной инфраструктуры </w:t>
      </w: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sz w:val="26"/>
          <w:szCs w:val="26"/>
          <w:lang w:eastAsia="ar-SA"/>
        </w:rPr>
      </w:pPr>
      <w:r w:rsidRPr="00C10BA0">
        <w:rPr>
          <w:noProof/>
          <w:lang w:eastAsia="ru-RU"/>
        </w:rPr>
        <w:pict>
          <v:rect id="Прямоугольник 14" o:spid="_x0000_s1038" style="position:absolute;left:0;text-align:left;margin-left:213.85pt;margin-top:172.85pt;width:50.7pt;height:50.7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4365938" cy="4539117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69646" cy="454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sz w:val="28"/>
          <w:szCs w:val="28"/>
          <w:lang w:eastAsia="ar-SA"/>
        </w:rPr>
      </w:pPr>
      <w:r w:rsidRPr="004C0D06">
        <w:rPr>
          <w:rFonts w:eastAsia="Times New Roman" w:cs="Calibri"/>
          <w:bCs/>
          <w:sz w:val="28"/>
          <w:szCs w:val="28"/>
          <w:lang w:eastAsia="ar-SA"/>
        </w:rPr>
        <w:t xml:space="preserve">на </w:t>
      </w:r>
      <w:r w:rsidR="0054142C">
        <w:rPr>
          <w:rFonts w:eastAsia="Times New Roman" w:cs="Calibri"/>
          <w:b/>
          <w:sz w:val="28"/>
          <w:szCs w:val="28"/>
          <w:lang w:eastAsia="ar-SA"/>
        </w:rPr>
        <w:t xml:space="preserve">Производственную зону </w:t>
      </w:r>
    </w:p>
    <w:p w:rsidR="00891567" w:rsidRPr="004C0D06" w:rsidRDefault="00891567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sz w:val="28"/>
          <w:szCs w:val="28"/>
          <w:lang w:eastAsia="ar-SA"/>
        </w:rPr>
      </w:pPr>
    </w:p>
    <w:p w:rsidR="004C0D06" w:rsidRPr="004C0D06" w:rsidRDefault="00C10BA0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jc w:val="center"/>
        <w:rPr>
          <w:rFonts w:ascii="Arial" w:eastAsia="Times New Roman" w:hAnsi="Arial" w:cs="Arial"/>
          <w:sz w:val="20"/>
          <w:szCs w:val="20"/>
          <w:lang w:eastAsia="ru-RU"/>
        </w:rPr>
      </w:pPr>
      <w:r w:rsidRPr="00C10BA0">
        <w:rPr>
          <w:noProof/>
          <w:lang w:eastAsia="ru-RU"/>
        </w:rPr>
        <w:pict>
          <v:rect id="Прямоугольник 13" o:spid="_x0000_s1037" style="position:absolute;left:0;text-align:left;margin-left:236.35pt;margin-top:140.85pt;width:50.7pt;height:50.7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3648075" cy="3657600"/>
            <wp:effectExtent l="0" t="0" r="952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Западного планировочного района: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>Зона озелененных тер</w:t>
      </w:r>
      <w:r w:rsidR="0054142C">
        <w:rPr>
          <w:rFonts w:eastAsia="Times New Roman" w:cs="Calibri"/>
          <w:b/>
          <w:sz w:val="28"/>
          <w:szCs w:val="28"/>
          <w:lang w:eastAsia="ar-SA"/>
        </w:rPr>
        <w:t>риторий специального назначения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 xml:space="preserve">, Зона транспортной инфраструктуры </w:t>
      </w:r>
    </w:p>
    <w:p w:rsidR="004C0D06" w:rsidRPr="009E637F" w:rsidRDefault="00C10BA0" w:rsidP="009E637F">
      <w:pPr>
        <w:ind w:left="360" w:firstLine="0"/>
        <w:jc w:val="center"/>
        <w:rPr>
          <w:rFonts w:eastAsia="Times New Roman" w:cs="Calibri"/>
          <w:sz w:val="26"/>
          <w:szCs w:val="26"/>
          <w:lang w:eastAsia="ar-SA"/>
        </w:rPr>
      </w:pPr>
      <w:r w:rsidRPr="00C10BA0">
        <w:rPr>
          <w:noProof/>
          <w:lang w:eastAsia="ru-RU"/>
        </w:rPr>
        <w:pict>
          <v:rect id="Прямоугольник 16" o:spid="_x0000_s1036" style="position:absolute;left:0;text-align:left;margin-left:195.85pt;margin-top:79.5pt;width:61.85pt;height:319.55pt;rotation:2342511fd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" filled="f" strokecolor="red" strokeweight="3pt"/>
        </w:pict>
      </w:r>
      <w:r w:rsidRPr="00C10BA0">
        <w:rPr>
          <w:noProof/>
          <w:lang w:eastAsia="ru-RU"/>
        </w:rPr>
        <w:pict>
          <v:rect id="Прямоугольник 15" o:spid="_x0000_s1035" style="position:absolute;left:0;text-align:left;margin-left:236.35pt;margin-top:53.15pt;width:61.85pt;height:57.8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4713667" cy="5975072"/>
            <wp:effectExtent l="0" t="0" r="0" b="698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18097" cy="5980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B87B7C" w:rsidRPr="004C0D06" w:rsidRDefault="00B87B7C" w:rsidP="004C0D06">
      <w:pPr>
        <w:spacing w:before="0" w:after="200" w:line="276" w:lineRule="auto"/>
        <w:ind w:left="708" w:firstLine="0"/>
        <w:jc w:val="center"/>
        <w:rPr>
          <w:rFonts w:eastAsia="Times New Roman" w:cs="Calibri"/>
          <w:sz w:val="26"/>
          <w:szCs w:val="26"/>
          <w:lang w:eastAsia="ar-SA"/>
        </w:rPr>
      </w:pP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на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 xml:space="preserve">Производственную зону </w:t>
      </w:r>
    </w:p>
    <w:p w:rsidR="004C0D06" w:rsidRPr="004C0D06" w:rsidRDefault="00C10BA0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jc w:val="center"/>
        <w:rPr>
          <w:rFonts w:ascii="Arial" w:eastAsia="Times New Roman" w:hAnsi="Arial" w:cs="Arial"/>
          <w:sz w:val="20"/>
          <w:szCs w:val="20"/>
          <w:lang w:eastAsia="ru-RU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0" o:spid="_x0000_s1034" style="position:absolute;left:0;text-align:left;margin-left:198.65pt;margin-top:134.85pt;width:61.85pt;height:319.55pt;rotation:2238626fd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" filled="f" strokecolor="red" strokeweight="3pt"/>
        </w:pict>
      </w: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19" o:spid="_x0000_s1033" style="position:absolute;left:0;text-align:left;margin-left:228.05pt;margin-top:118.6pt;width:61.85pt;height:57.8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4559121" cy="6789584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68680" cy="680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Северного планировочного района: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 xml:space="preserve">Зона транспортной инфраструктуры </w:t>
      </w: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sz w:val="26"/>
          <w:szCs w:val="26"/>
          <w:lang w:eastAsia="ar-SA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1" o:spid="_x0000_s1032" style="position:absolute;left:0;text-align:left;margin-left:207.95pt;margin-top:124.35pt;width:47.65pt;height:43.6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4855336" cy="4293474"/>
            <wp:effectExtent l="0" t="0" r="254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63963" cy="4301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sz w:val="26"/>
          <w:szCs w:val="26"/>
          <w:lang w:eastAsia="ar-SA"/>
        </w:rPr>
      </w:pPr>
    </w:p>
    <w:p w:rsid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bCs/>
          <w:sz w:val="28"/>
          <w:szCs w:val="28"/>
          <w:lang w:eastAsia="ar-SA"/>
        </w:rPr>
      </w:pPr>
      <w:r w:rsidRPr="004C0D06">
        <w:rPr>
          <w:rFonts w:eastAsia="Times New Roman" w:cs="Calibri"/>
          <w:bCs/>
          <w:sz w:val="28"/>
          <w:szCs w:val="28"/>
          <w:lang w:eastAsia="ar-SA"/>
        </w:rPr>
        <w:t xml:space="preserve">на </w:t>
      </w:r>
      <w:r w:rsidRPr="004C0D06">
        <w:rPr>
          <w:rFonts w:eastAsia="Times New Roman" w:cs="Calibri"/>
          <w:b/>
          <w:bCs/>
          <w:sz w:val="28"/>
          <w:szCs w:val="28"/>
          <w:lang w:eastAsia="ar-SA"/>
        </w:rPr>
        <w:t xml:space="preserve">Многофункциональную общественно-деловую застройку </w:t>
      </w: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sz w:val="28"/>
          <w:szCs w:val="28"/>
          <w:lang w:eastAsia="ar-SA"/>
        </w:rPr>
      </w:pP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szCs w:val="24"/>
          <w:lang w:eastAsia="ar-SA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2" o:spid="_x0000_s1031" style="position:absolute;left:0;text-align:left;margin-left:207.75pt;margin-top:68.35pt;width:47.65pt;height:43.6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4381500" cy="36957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autoSpaceDE w:val="0"/>
        <w:autoSpaceDN w:val="0"/>
        <w:adjustRightInd w:val="0"/>
        <w:spacing w:before="0" w:after="0"/>
        <w:ind w:firstLine="720"/>
        <w:contextualSpacing w:val="0"/>
        <w:rPr>
          <w:rFonts w:ascii="Arial" w:eastAsia="Times New Roman" w:hAnsi="Arial" w:cs="Arial"/>
          <w:sz w:val="20"/>
          <w:szCs w:val="20"/>
          <w:lang w:eastAsia="ru-RU"/>
        </w:r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Западного планировочного района: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 xml:space="preserve">Зона озелененных территорий общего пользования </w:t>
      </w: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noProof/>
          <w:szCs w:val="24"/>
          <w:lang w:eastAsia="ru-RU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4" o:spid="_x0000_s1030" style="position:absolute;left:0;text-align:left;margin-left:128.9pt;margin-top:185.2pt;width:195.7pt;height:69.9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4816698" cy="4480650"/>
            <wp:effectExtent l="0" t="0" r="317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20709" cy="4484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szCs w:val="24"/>
          <w:lang w:eastAsia="ar-SA"/>
        </w:rPr>
      </w:pPr>
    </w:p>
    <w:p w:rsid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/>
          <w:bCs/>
          <w:sz w:val="28"/>
          <w:szCs w:val="28"/>
          <w:lang w:eastAsia="ar-SA"/>
        </w:rPr>
      </w:pPr>
      <w:r w:rsidRPr="004C0D06">
        <w:rPr>
          <w:rFonts w:eastAsia="Times New Roman" w:cs="Calibri"/>
          <w:bCs/>
          <w:sz w:val="28"/>
          <w:szCs w:val="28"/>
          <w:lang w:eastAsia="ar-SA"/>
        </w:rPr>
        <w:t xml:space="preserve">на </w:t>
      </w:r>
      <w:r w:rsidRPr="004C0D06">
        <w:rPr>
          <w:rFonts w:eastAsia="Times New Roman" w:cs="Calibri"/>
          <w:b/>
          <w:bCs/>
          <w:sz w:val="28"/>
          <w:szCs w:val="28"/>
          <w:lang w:eastAsia="ar-SA"/>
        </w:rPr>
        <w:t xml:space="preserve">Многофункциональную общественно-деловую застройку </w:t>
      </w:r>
    </w:p>
    <w:p w:rsidR="00891567" w:rsidRPr="004C0D06" w:rsidRDefault="00891567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sz w:val="28"/>
          <w:szCs w:val="28"/>
          <w:lang w:eastAsia="ar-SA"/>
        </w:rPr>
      </w:pPr>
    </w:p>
    <w:p w:rsidR="004C0D06" w:rsidRPr="004C0D06" w:rsidRDefault="00C10BA0" w:rsidP="00B87B7C">
      <w:pPr>
        <w:spacing w:before="0" w:after="200" w:line="276" w:lineRule="auto"/>
        <w:ind w:left="360" w:firstLine="0"/>
        <w:jc w:val="center"/>
        <w:rPr>
          <w:rFonts w:eastAsia="Times New Roman" w:cs="Calibri"/>
          <w:noProof/>
          <w:szCs w:val="24"/>
          <w:lang w:eastAsia="ru-RU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3" o:spid="_x0000_s1029" style="position:absolute;left:0;text-align:left;margin-left:203.9pt;margin-top:192.4pt;width:143pt;height:57.8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" filled="f" strokecolor="red" strokeweight="3pt"/>
        </w:pict>
      </w:r>
      <w:r w:rsidR="004C0D06">
        <w:rPr>
          <w:noProof/>
          <w:lang w:eastAsia="ru-RU"/>
        </w:rPr>
        <w:drawing>
          <wp:inline distT="0" distB="0" distL="0" distR="0">
            <wp:extent cx="5237823" cy="4005330"/>
            <wp:effectExtent l="0" t="0" r="127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b="19845"/>
                    <a:stretch/>
                  </pic:blipFill>
                  <pic:spPr bwMode="auto">
                    <a:xfrm>
                      <a:off x="0" y="0"/>
                      <a:ext cx="5250229" cy="4014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Cs w:val="24"/>
          <w:lang w:eastAsia="ar-SA"/>
        </w:rPr>
        <w:sectPr w:rsidR="004C0D06" w:rsidRPr="004C0D06" w:rsidSect="00690F23">
          <w:pgSz w:w="11907" w:h="16839" w:code="9"/>
          <w:pgMar w:top="567" w:right="567" w:bottom="567" w:left="1134" w:header="709" w:footer="709" w:gutter="0"/>
          <w:cols w:space="708"/>
          <w:docGrid w:linePitch="360"/>
        </w:sectPr>
      </w:pPr>
    </w:p>
    <w:p w:rsidR="004C0D06" w:rsidRPr="004C0D06" w:rsidRDefault="004C0D06" w:rsidP="004C0D0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before="0" w:after="200" w:line="276" w:lineRule="auto"/>
        <w:contextualSpacing w:val="0"/>
        <w:jc w:val="left"/>
        <w:rPr>
          <w:rFonts w:eastAsia="Times New Roman" w:cs="Calibri"/>
          <w:sz w:val="28"/>
          <w:szCs w:val="28"/>
          <w:lang w:eastAsia="ar-SA"/>
        </w:rPr>
      </w:pPr>
      <w:r w:rsidRPr="004C0D06">
        <w:rPr>
          <w:rFonts w:eastAsia="Times New Roman" w:cs="Calibri"/>
          <w:sz w:val="28"/>
          <w:szCs w:val="28"/>
          <w:lang w:eastAsia="ar-SA"/>
        </w:rPr>
        <w:lastRenderedPageBreak/>
        <w:t xml:space="preserve">Изменить часть </w:t>
      </w:r>
      <w:r w:rsidR="0054142C">
        <w:rPr>
          <w:rFonts w:eastAsia="Times New Roman" w:cs="Times New Roman"/>
          <w:color w:val="000000"/>
          <w:sz w:val="28"/>
          <w:szCs w:val="28"/>
        </w:rPr>
        <w:t>функциональной</w:t>
      </w:r>
      <w:r w:rsidRPr="004C0D06">
        <w:rPr>
          <w:rFonts w:eastAsia="Times New Roman" w:cs="Calibri"/>
          <w:sz w:val="28"/>
          <w:szCs w:val="28"/>
          <w:lang w:eastAsia="ar-SA"/>
        </w:rPr>
        <w:t xml:space="preserve"> зоны Центрального планировочного района:  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>Зона застройк</w:t>
      </w:r>
      <w:r w:rsidR="0054142C">
        <w:rPr>
          <w:rFonts w:eastAsia="Times New Roman" w:cs="Calibri"/>
          <w:b/>
          <w:sz w:val="28"/>
          <w:szCs w:val="28"/>
          <w:lang w:eastAsia="ar-SA"/>
        </w:rPr>
        <w:t>и  среднеэтажными жилыми домами,</w:t>
      </w:r>
      <w:r w:rsidRPr="004C0D06">
        <w:rPr>
          <w:rFonts w:eastAsia="Times New Roman" w:cs="Calibri"/>
          <w:b/>
          <w:sz w:val="28"/>
          <w:szCs w:val="28"/>
          <w:lang w:eastAsia="ar-SA"/>
        </w:rPr>
        <w:t xml:space="preserve">  Производственная зона </w:t>
      </w:r>
    </w:p>
    <w:p w:rsidR="004C0D06" w:rsidRPr="004C0D06" w:rsidRDefault="00C10BA0" w:rsidP="004C0D06">
      <w:pPr>
        <w:spacing w:before="0" w:after="200" w:line="276" w:lineRule="auto"/>
        <w:ind w:left="360" w:firstLine="0"/>
        <w:jc w:val="center"/>
        <w:rPr>
          <w:rFonts w:eastAsia="Times New Roman" w:cs="Calibri"/>
          <w:sz w:val="26"/>
          <w:szCs w:val="26"/>
          <w:lang w:eastAsia="ar-SA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5" o:spid="_x0000_s1028" style="position:absolute;left:0;text-align:left;margin-left:102.55pt;margin-top:79.55pt;width:277.85pt;height:301.2pt;z-index:251700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5904463" cy="5447763"/>
            <wp:effectExtent l="0" t="0" r="1270" b="6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14874" cy="545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Pr="004C0D06" w:rsidRDefault="004C0D06" w:rsidP="004C0D06">
      <w:pPr>
        <w:spacing w:before="0" w:after="200" w:line="276" w:lineRule="auto"/>
        <w:ind w:left="360" w:firstLine="0"/>
        <w:jc w:val="left"/>
        <w:rPr>
          <w:rFonts w:eastAsia="Times New Roman" w:cs="Calibri"/>
          <w:bCs/>
          <w:sz w:val="26"/>
          <w:szCs w:val="26"/>
          <w:lang w:eastAsia="ar-SA"/>
        </w:rPr>
      </w:pPr>
    </w:p>
    <w:p w:rsidR="004C0D06" w:rsidRDefault="004C0D06" w:rsidP="004C0D06">
      <w:pPr>
        <w:spacing w:before="0" w:after="0"/>
        <w:contextualSpacing w:val="0"/>
        <w:rPr>
          <w:rFonts w:eastAsia="Times New Roman" w:cs="Times New Roman"/>
          <w:b/>
          <w:sz w:val="28"/>
          <w:szCs w:val="28"/>
          <w:lang w:eastAsia="ar-SA"/>
        </w:rPr>
      </w:pPr>
      <w:r w:rsidRPr="004C0D06">
        <w:rPr>
          <w:rFonts w:eastAsia="Times New Roman" w:cs="Times New Roman"/>
          <w:sz w:val="28"/>
          <w:szCs w:val="28"/>
          <w:lang w:eastAsia="ar-SA"/>
        </w:rPr>
        <w:lastRenderedPageBreak/>
        <w:t xml:space="preserve">на </w:t>
      </w:r>
      <w:r w:rsidRPr="004C0D06">
        <w:rPr>
          <w:rFonts w:eastAsia="Times New Roman" w:cs="Times New Roman"/>
          <w:b/>
          <w:sz w:val="28"/>
          <w:szCs w:val="28"/>
          <w:lang w:eastAsia="ar-SA"/>
        </w:rPr>
        <w:t xml:space="preserve">Зону застройки индивидуальными жилыми домами </w:t>
      </w:r>
    </w:p>
    <w:p w:rsidR="00891567" w:rsidRPr="004C0D06" w:rsidRDefault="00891567" w:rsidP="004C0D06">
      <w:pPr>
        <w:spacing w:before="0" w:after="0"/>
        <w:contextualSpacing w:val="0"/>
        <w:rPr>
          <w:rFonts w:eastAsia="Times New Roman" w:cs="Times New Roman"/>
          <w:sz w:val="28"/>
          <w:szCs w:val="28"/>
          <w:lang w:eastAsia="ar-SA"/>
        </w:rPr>
      </w:pPr>
      <w:bookmarkStart w:id="10" w:name="_GoBack"/>
      <w:bookmarkEnd w:id="10"/>
    </w:p>
    <w:p w:rsidR="004C0D06" w:rsidRDefault="00C10BA0" w:rsidP="00B87B7C">
      <w:pPr>
        <w:spacing w:before="0" w:after="0"/>
        <w:contextualSpacing w:val="0"/>
        <w:jc w:val="center"/>
        <w:rPr>
          <w:rFonts w:eastAsia="Times New Roman" w:cs="Times New Roman"/>
          <w:noProof/>
          <w:sz w:val="28"/>
          <w:szCs w:val="28"/>
          <w:lang w:eastAsia="ru-RU"/>
        </w:rPr>
      </w:pPr>
      <w:r w:rsidRPr="00C10BA0">
        <w:rPr>
          <w:rFonts w:eastAsia="Times New Roman" w:cs="Calibri"/>
          <w:b/>
          <w:sz w:val="28"/>
          <w:szCs w:val="28"/>
          <w:lang w:eastAsia="ar-SA"/>
        </w:rPr>
        <w:pict>
          <v:rect id="Прямоугольник 26" o:spid="_x0000_s1027" style="position:absolute;left:0;text-align:left;margin-left:161.35pt;margin-top:70.2pt;width:234.25pt;height:244.4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" filled="f" strokecolor="red" strokeweight="3pt"/>
        </w:pict>
      </w:r>
      <w:r w:rsidR="00B87B7C">
        <w:rPr>
          <w:noProof/>
          <w:lang w:eastAsia="ru-RU"/>
        </w:rPr>
        <w:drawing>
          <wp:inline distT="0" distB="0" distL="0" distR="0">
            <wp:extent cx="5401016" cy="4997003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96826" cy="499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9" w:rsidRDefault="00CF6349" w:rsidP="004C0D06">
      <w:pPr>
        <w:spacing w:after="240"/>
        <w:ind w:firstLine="0"/>
        <w:jc w:val="center"/>
      </w:pPr>
    </w:p>
    <w:sectPr w:rsidR="00CF6349" w:rsidSect="00C10B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2499" w:rsidRDefault="00892499" w:rsidP="00654834">
      <w:pPr>
        <w:spacing w:before="0" w:after="0"/>
      </w:pPr>
      <w:r>
        <w:separator/>
      </w:r>
    </w:p>
  </w:endnote>
  <w:endnote w:type="continuationSeparator" w:id="1">
    <w:p w:rsidR="00892499" w:rsidRDefault="00892499" w:rsidP="00654834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2499" w:rsidRDefault="00892499" w:rsidP="00654834">
      <w:pPr>
        <w:spacing w:before="0" w:after="0"/>
      </w:pPr>
      <w:r>
        <w:separator/>
      </w:r>
    </w:p>
  </w:footnote>
  <w:footnote w:type="continuationSeparator" w:id="1">
    <w:p w:rsidR="00892499" w:rsidRDefault="00892499" w:rsidP="00654834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82D55"/>
    <w:multiLevelType w:val="hybridMultilevel"/>
    <w:tmpl w:val="C6AC35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C42D63"/>
    <w:multiLevelType w:val="multilevel"/>
    <w:tmpl w:val="3F342DF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2209" w:hanging="11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09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09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09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09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2">
    <w:nsid w:val="14442ECB"/>
    <w:multiLevelType w:val="hybridMultilevel"/>
    <w:tmpl w:val="89E475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A736C21"/>
    <w:multiLevelType w:val="multilevel"/>
    <w:tmpl w:val="3F342DF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2209" w:hanging="11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09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09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09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09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4">
    <w:nsid w:val="1DB024E5"/>
    <w:multiLevelType w:val="multilevel"/>
    <w:tmpl w:val="3F342DF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2209" w:hanging="11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09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09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09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09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5">
    <w:nsid w:val="269B3CB1"/>
    <w:multiLevelType w:val="hybridMultilevel"/>
    <w:tmpl w:val="03AC25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7A6B3F55"/>
    <w:multiLevelType w:val="hybridMultilevel"/>
    <w:tmpl w:val="E7DEEF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6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4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4834"/>
    <w:rsid w:val="00004F8E"/>
    <w:rsid w:val="00097768"/>
    <w:rsid w:val="000A51CC"/>
    <w:rsid w:val="0011555C"/>
    <w:rsid w:val="00193956"/>
    <w:rsid w:val="001F0344"/>
    <w:rsid w:val="001F1CAC"/>
    <w:rsid w:val="00217C68"/>
    <w:rsid w:val="00245B48"/>
    <w:rsid w:val="00250D81"/>
    <w:rsid w:val="00252E43"/>
    <w:rsid w:val="00272E35"/>
    <w:rsid w:val="002D4329"/>
    <w:rsid w:val="002E7BBB"/>
    <w:rsid w:val="002F0944"/>
    <w:rsid w:val="002F7D62"/>
    <w:rsid w:val="0030076E"/>
    <w:rsid w:val="00303F44"/>
    <w:rsid w:val="003043A5"/>
    <w:rsid w:val="00320EDB"/>
    <w:rsid w:val="00357E44"/>
    <w:rsid w:val="00377957"/>
    <w:rsid w:val="00390602"/>
    <w:rsid w:val="003E2659"/>
    <w:rsid w:val="003E38BF"/>
    <w:rsid w:val="003E6E43"/>
    <w:rsid w:val="0043039F"/>
    <w:rsid w:val="00453A8F"/>
    <w:rsid w:val="0047098A"/>
    <w:rsid w:val="004A79C4"/>
    <w:rsid w:val="004C0D06"/>
    <w:rsid w:val="004C4344"/>
    <w:rsid w:val="00527AC3"/>
    <w:rsid w:val="0054142C"/>
    <w:rsid w:val="0057182B"/>
    <w:rsid w:val="005C0F35"/>
    <w:rsid w:val="005E3D4B"/>
    <w:rsid w:val="006122AD"/>
    <w:rsid w:val="00633D61"/>
    <w:rsid w:val="00654834"/>
    <w:rsid w:val="00655A68"/>
    <w:rsid w:val="00660838"/>
    <w:rsid w:val="006A376F"/>
    <w:rsid w:val="006B04E9"/>
    <w:rsid w:val="006D5DAB"/>
    <w:rsid w:val="006D695E"/>
    <w:rsid w:val="00700BF5"/>
    <w:rsid w:val="007F2D54"/>
    <w:rsid w:val="00804A5D"/>
    <w:rsid w:val="00842927"/>
    <w:rsid w:val="00843823"/>
    <w:rsid w:val="00850D0D"/>
    <w:rsid w:val="00891567"/>
    <w:rsid w:val="00892499"/>
    <w:rsid w:val="008A25D7"/>
    <w:rsid w:val="008E20A3"/>
    <w:rsid w:val="008E5D0D"/>
    <w:rsid w:val="00902158"/>
    <w:rsid w:val="00967B6D"/>
    <w:rsid w:val="00995A73"/>
    <w:rsid w:val="009E0E48"/>
    <w:rsid w:val="009E637F"/>
    <w:rsid w:val="00A423E5"/>
    <w:rsid w:val="00A638D7"/>
    <w:rsid w:val="00A70F7A"/>
    <w:rsid w:val="00B87B7C"/>
    <w:rsid w:val="00B94C99"/>
    <w:rsid w:val="00BC782C"/>
    <w:rsid w:val="00BE0F04"/>
    <w:rsid w:val="00BE30F6"/>
    <w:rsid w:val="00C05505"/>
    <w:rsid w:val="00C10BA0"/>
    <w:rsid w:val="00C24D71"/>
    <w:rsid w:val="00C362B1"/>
    <w:rsid w:val="00C5219C"/>
    <w:rsid w:val="00CA7177"/>
    <w:rsid w:val="00CF6349"/>
    <w:rsid w:val="00D1700F"/>
    <w:rsid w:val="00D2224B"/>
    <w:rsid w:val="00D50366"/>
    <w:rsid w:val="00DA0AA1"/>
    <w:rsid w:val="00DE5B6A"/>
    <w:rsid w:val="00E76BAA"/>
    <w:rsid w:val="00E81466"/>
    <w:rsid w:val="00E9007E"/>
    <w:rsid w:val="00EA0F54"/>
    <w:rsid w:val="00EC0B56"/>
    <w:rsid w:val="00F24706"/>
    <w:rsid w:val="00F7785E"/>
    <w:rsid w:val="00F85492"/>
    <w:rsid w:val="00F968A9"/>
    <w:rsid w:val="00FB78AD"/>
    <w:rsid w:val="00FE66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ТЕКСТ"/>
    <w:qFormat/>
    <w:rsid w:val="00654834"/>
    <w:pPr>
      <w:spacing w:before="60" w:after="60" w:line="240" w:lineRule="auto"/>
      <w:ind w:firstLine="709"/>
      <w:contextualSpacing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E5B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54834"/>
    <w:pPr>
      <w:tabs>
        <w:tab w:val="center" w:pos="4677"/>
        <w:tab w:val="right" w:pos="9355"/>
      </w:tabs>
      <w:spacing w:before="0" w:after="0"/>
    </w:pPr>
  </w:style>
  <w:style w:type="character" w:customStyle="1" w:styleId="a4">
    <w:name w:val="Верхний колонтитул Знак"/>
    <w:basedOn w:val="a0"/>
    <w:link w:val="a3"/>
    <w:uiPriority w:val="99"/>
    <w:rsid w:val="00654834"/>
    <w:rPr>
      <w:rFonts w:ascii="Times New Roman" w:hAnsi="Times New Roman"/>
      <w:sz w:val="24"/>
    </w:rPr>
  </w:style>
  <w:style w:type="paragraph" w:styleId="a5">
    <w:name w:val="footer"/>
    <w:basedOn w:val="a"/>
    <w:link w:val="a6"/>
    <w:uiPriority w:val="99"/>
    <w:unhideWhenUsed/>
    <w:rsid w:val="00654834"/>
    <w:pPr>
      <w:tabs>
        <w:tab w:val="center" w:pos="4677"/>
        <w:tab w:val="right" w:pos="9355"/>
      </w:tabs>
      <w:spacing w:before="0" w:after="0"/>
    </w:pPr>
  </w:style>
  <w:style w:type="character" w:customStyle="1" w:styleId="a6">
    <w:name w:val="Нижний колонтитул Знак"/>
    <w:basedOn w:val="a0"/>
    <w:link w:val="a5"/>
    <w:uiPriority w:val="99"/>
    <w:rsid w:val="00654834"/>
    <w:rPr>
      <w:rFonts w:ascii="Times New Roman" w:hAnsi="Times New Roman"/>
      <w:sz w:val="24"/>
    </w:rPr>
  </w:style>
  <w:style w:type="paragraph" w:styleId="a7">
    <w:name w:val="List Paragraph"/>
    <w:aliases w:val="Заголовок мой1,СписокСТПр,Нумерация,ПАРАГРАФ,список 1,Второй абзац списка,Абзац списка основной,Список_маркированный,Список_маркированный1,Варианты ответов,Имя рисунка,Булит,Bullet Number,Нумерованый список,List Paragraph1,Bullet List"/>
    <w:basedOn w:val="a"/>
    <w:qFormat/>
    <w:rsid w:val="00995A73"/>
    <w:pPr>
      <w:spacing w:before="0" w:after="200" w:line="276" w:lineRule="auto"/>
      <w:ind w:left="720" w:firstLine="0"/>
      <w:jc w:val="left"/>
    </w:pPr>
    <w:rPr>
      <w:rFonts w:ascii="Calibri" w:eastAsia="Calibri" w:hAnsi="Calibri" w:cs="Times New Roman"/>
      <w:sz w:val="22"/>
    </w:rPr>
  </w:style>
  <w:style w:type="paragraph" w:customStyle="1" w:styleId="S">
    <w:name w:val="S_Обычный жирный"/>
    <w:basedOn w:val="a"/>
    <w:link w:val="S0"/>
    <w:qFormat/>
    <w:rsid w:val="0011555C"/>
    <w:pPr>
      <w:spacing w:before="0" w:after="0"/>
      <w:contextualSpacing w:val="0"/>
    </w:pPr>
    <w:rPr>
      <w:rFonts w:eastAsia="Times New Roman" w:cs="Times New Roman"/>
      <w:sz w:val="28"/>
      <w:szCs w:val="24"/>
    </w:rPr>
  </w:style>
  <w:style w:type="paragraph" w:styleId="11">
    <w:name w:val="toc 1"/>
    <w:aliases w:val="заголовок"/>
    <w:basedOn w:val="a"/>
    <w:link w:val="12"/>
    <w:autoRedefine/>
    <w:uiPriority w:val="39"/>
    <w:unhideWhenUsed/>
    <w:qFormat/>
    <w:rsid w:val="00BE0F04"/>
    <w:pPr>
      <w:spacing w:before="360" w:after="0"/>
      <w:jc w:val="left"/>
    </w:pPr>
    <w:rPr>
      <w:bCs/>
      <w:sz w:val="28"/>
      <w:szCs w:val="24"/>
    </w:rPr>
  </w:style>
  <w:style w:type="character" w:customStyle="1" w:styleId="S0">
    <w:name w:val="S_Обычный жирный Знак"/>
    <w:link w:val="S"/>
    <w:rsid w:val="0011555C"/>
    <w:rPr>
      <w:rFonts w:ascii="Times New Roman" w:eastAsia="Times New Roman" w:hAnsi="Times New Roman" w:cs="Times New Roman"/>
      <w:sz w:val="28"/>
      <w:szCs w:val="24"/>
    </w:rPr>
  </w:style>
  <w:style w:type="paragraph" w:customStyle="1" w:styleId="2">
    <w:name w:val="Заголовок (Уровень 2)"/>
    <w:basedOn w:val="a"/>
    <w:next w:val="a8"/>
    <w:link w:val="20"/>
    <w:autoRedefine/>
    <w:qFormat/>
    <w:rsid w:val="0011555C"/>
    <w:pPr>
      <w:suppressAutoHyphens/>
      <w:autoSpaceDE w:val="0"/>
      <w:autoSpaceDN w:val="0"/>
      <w:adjustRightInd w:val="0"/>
      <w:spacing w:before="200" w:after="200"/>
      <w:ind w:firstLine="0"/>
      <w:contextualSpacing w:val="0"/>
      <w:jc w:val="center"/>
      <w:outlineLvl w:val="0"/>
    </w:pPr>
    <w:rPr>
      <w:rFonts w:eastAsia="Times New Roman" w:cs="Times New Roman"/>
      <w:b/>
      <w:bCs/>
      <w:sz w:val="28"/>
      <w:szCs w:val="28"/>
    </w:rPr>
  </w:style>
  <w:style w:type="character" w:customStyle="1" w:styleId="20">
    <w:name w:val="Заголовок (Уровень 2) Знак"/>
    <w:link w:val="2"/>
    <w:rsid w:val="0011555C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8">
    <w:name w:val="Body Text"/>
    <w:basedOn w:val="a"/>
    <w:link w:val="a9"/>
    <w:uiPriority w:val="99"/>
    <w:semiHidden/>
    <w:unhideWhenUsed/>
    <w:rsid w:val="0011555C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11555C"/>
    <w:rPr>
      <w:rFonts w:ascii="Times New Roman" w:hAnsi="Times New Roman"/>
      <w:sz w:val="24"/>
    </w:rPr>
  </w:style>
  <w:style w:type="paragraph" w:customStyle="1" w:styleId="Default">
    <w:name w:val="Default"/>
    <w:rsid w:val="001155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,Текст сноски1"/>
    <w:basedOn w:val="a"/>
    <w:link w:val="ab"/>
    <w:uiPriority w:val="99"/>
    <w:unhideWhenUsed/>
    <w:qFormat/>
    <w:rsid w:val="00320EDB"/>
    <w:pPr>
      <w:spacing w:before="0" w:after="0"/>
      <w:ind w:firstLine="0"/>
      <w:contextualSpacing w:val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,Текст сноски1 Знак"/>
    <w:basedOn w:val="a0"/>
    <w:link w:val="aa"/>
    <w:uiPriority w:val="99"/>
    <w:rsid w:val="00320ED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aliases w:val="Знак сноски-FN,Знак сноски 1,Ciae niinee-FN,Referencia nota al pie,Ссылка на сноску 45,Appel note de bas de page"/>
    <w:unhideWhenUsed/>
    <w:rsid w:val="00320EDB"/>
    <w:rPr>
      <w:vertAlign w:val="superscript"/>
    </w:rPr>
  </w:style>
  <w:style w:type="paragraph" w:styleId="ad">
    <w:name w:val="caption"/>
    <w:basedOn w:val="a"/>
    <w:next w:val="a"/>
    <w:uiPriority w:val="35"/>
    <w:semiHidden/>
    <w:unhideWhenUsed/>
    <w:qFormat/>
    <w:rsid w:val="00A70F7A"/>
    <w:pPr>
      <w:spacing w:before="0" w:after="200"/>
    </w:pPr>
    <w:rPr>
      <w:b/>
      <w:bCs/>
      <w:color w:val="4472C4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DE5B6A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ae">
    <w:name w:val="Balloon Text"/>
    <w:basedOn w:val="a"/>
    <w:link w:val="af"/>
    <w:uiPriority w:val="99"/>
    <w:semiHidden/>
    <w:unhideWhenUsed/>
    <w:rsid w:val="00CF634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F6349"/>
    <w:rPr>
      <w:rFonts w:ascii="Tahoma" w:hAnsi="Tahoma" w:cs="Tahoma"/>
      <w:sz w:val="16"/>
      <w:szCs w:val="16"/>
    </w:rPr>
  </w:style>
  <w:style w:type="paragraph" w:styleId="af0">
    <w:name w:val="TOC Heading"/>
    <w:basedOn w:val="1"/>
    <w:next w:val="a"/>
    <w:uiPriority w:val="39"/>
    <w:unhideWhenUsed/>
    <w:qFormat/>
    <w:rsid w:val="00BE0F04"/>
    <w:pPr>
      <w:spacing w:before="240" w:line="259" w:lineRule="auto"/>
      <w:ind w:firstLine="0"/>
      <w:contextualSpacing w:val="0"/>
      <w:jc w:val="left"/>
      <w:outlineLvl w:val="9"/>
    </w:pPr>
    <w:rPr>
      <w:b w:val="0"/>
      <w:bCs w:val="0"/>
      <w:sz w:val="32"/>
      <w:szCs w:val="32"/>
      <w:lang w:eastAsia="ru-RU"/>
    </w:rPr>
  </w:style>
  <w:style w:type="character" w:styleId="af1">
    <w:name w:val="Hyperlink"/>
    <w:basedOn w:val="a0"/>
    <w:uiPriority w:val="99"/>
    <w:unhideWhenUsed/>
    <w:rsid w:val="00BE0F04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BE0F04"/>
    <w:pPr>
      <w:spacing w:before="240" w:after="0"/>
      <w:jc w:val="left"/>
    </w:pPr>
    <w:rPr>
      <w:rFonts w:asciiTheme="minorHAnsi" w:hAnsiTheme="minorHAnsi"/>
      <w:b/>
      <w:bCs/>
      <w:sz w:val="20"/>
      <w:szCs w:val="20"/>
    </w:rPr>
  </w:style>
  <w:style w:type="paragraph" w:styleId="3">
    <w:name w:val="toc 3"/>
    <w:basedOn w:val="a"/>
    <w:next w:val="a"/>
    <w:autoRedefine/>
    <w:uiPriority w:val="39"/>
    <w:unhideWhenUsed/>
    <w:rsid w:val="00BE0F04"/>
    <w:pPr>
      <w:spacing w:before="0" w:after="0"/>
      <w:ind w:left="240"/>
      <w:jc w:val="left"/>
    </w:pPr>
    <w:rPr>
      <w:rFonts w:asciiTheme="minorHAnsi" w:hAnsiTheme="minorHAnsi"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BE0F04"/>
    <w:pPr>
      <w:spacing w:before="0" w:after="0"/>
      <w:ind w:left="480"/>
      <w:jc w:val="left"/>
    </w:pPr>
    <w:rPr>
      <w:rFonts w:asciiTheme="minorHAnsi" w:hAnsiTheme="minorHAnsi"/>
      <w:sz w:val="20"/>
      <w:szCs w:val="20"/>
    </w:rPr>
  </w:style>
  <w:style w:type="paragraph" w:styleId="5">
    <w:name w:val="toc 5"/>
    <w:basedOn w:val="a"/>
    <w:next w:val="a"/>
    <w:autoRedefine/>
    <w:uiPriority w:val="39"/>
    <w:unhideWhenUsed/>
    <w:rsid w:val="00BE0F04"/>
    <w:pPr>
      <w:spacing w:before="0" w:after="0"/>
      <w:ind w:left="720"/>
      <w:jc w:val="left"/>
    </w:pPr>
    <w:rPr>
      <w:rFonts w:asciiTheme="minorHAnsi" w:hAnsi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BE0F04"/>
    <w:pPr>
      <w:spacing w:before="0" w:after="0"/>
      <w:ind w:left="960"/>
      <w:jc w:val="left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BE0F04"/>
    <w:pPr>
      <w:spacing w:before="0" w:after="0"/>
      <w:ind w:left="1200"/>
      <w:jc w:val="left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BE0F04"/>
    <w:pPr>
      <w:spacing w:before="0" w:after="0"/>
      <w:ind w:left="1440"/>
      <w:jc w:val="left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BE0F04"/>
    <w:pPr>
      <w:spacing w:before="0" w:after="0"/>
      <w:ind w:left="1680"/>
      <w:jc w:val="left"/>
    </w:pPr>
    <w:rPr>
      <w:rFonts w:asciiTheme="minorHAnsi" w:hAnsiTheme="minorHAnsi"/>
      <w:sz w:val="20"/>
      <w:szCs w:val="20"/>
    </w:rPr>
  </w:style>
  <w:style w:type="character" w:customStyle="1" w:styleId="12">
    <w:name w:val="Оглавление 1 Знак"/>
    <w:aliases w:val="заголовок Знак"/>
    <w:basedOn w:val="a0"/>
    <w:link w:val="11"/>
    <w:uiPriority w:val="39"/>
    <w:rsid w:val="00BE0F04"/>
    <w:rPr>
      <w:rFonts w:ascii="Times New Roman" w:hAnsi="Times New Roman"/>
      <w:bCs/>
      <w:sz w:val="28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ТЕКСТ"/>
    <w:qFormat/>
    <w:rsid w:val="00654834"/>
    <w:pPr>
      <w:spacing w:before="60" w:after="60" w:line="240" w:lineRule="auto"/>
      <w:ind w:firstLine="709"/>
      <w:contextualSpacing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E5B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54834"/>
    <w:pPr>
      <w:tabs>
        <w:tab w:val="center" w:pos="4677"/>
        <w:tab w:val="right" w:pos="9355"/>
      </w:tabs>
      <w:spacing w:before="0" w:after="0"/>
    </w:pPr>
  </w:style>
  <w:style w:type="character" w:customStyle="1" w:styleId="a4">
    <w:name w:val="Верхний колонтитул Знак"/>
    <w:basedOn w:val="a0"/>
    <w:link w:val="a3"/>
    <w:uiPriority w:val="99"/>
    <w:rsid w:val="00654834"/>
    <w:rPr>
      <w:rFonts w:ascii="Times New Roman" w:hAnsi="Times New Roman"/>
      <w:sz w:val="24"/>
    </w:rPr>
  </w:style>
  <w:style w:type="paragraph" w:styleId="a5">
    <w:name w:val="footer"/>
    <w:basedOn w:val="a"/>
    <w:link w:val="a6"/>
    <w:uiPriority w:val="99"/>
    <w:unhideWhenUsed/>
    <w:rsid w:val="00654834"/>
    <w:pPr>
      <w:tabs>
        <w:tab w:val="center" w:pos="4677"/>
        <w:tab w:val="right" w:pos="9355"/>
      </w:tabs>
      <w:spacing w:before="0" w:after="0"/>
    </w:pPr>
  </w:style>
  <w:style w:type="character" w:customStyle="1" w:styleId="a6">
    <w:name w:val="Нижний колонтитул Знак"/>
    <w:basedOn w:val="a0"/>
    <w:link w:val="a5"/>
    <w:uiPriority w:val="99"/>
    <w:rsid w:val="00654834"/>
    <w:rPr>
      <w:rFonts w:ascii="Times New Roman" w:hAnsi="Times New Roman"/>
      <w:sz w:val="24"/>
    </w:rPr>
  </w:style>
  <w:style w:type="paragraph" w:styleId="a7">
    <w:name w:val="List Paragraph"/>
    <w:aliases w:val="Заголовок мой1,СписокСТПр,Нумерация,ПАРАГРАФ,список 1,Второй абзац списка,Абзац списка основной,Список_маркированный,Список_маркированный1,Варианты ответов,Имя рисунка,Булит,Bullet Number,Нумерованый список,List Paragraph1,Bullet List"/>
    <w:basedOn w:val="a"/>
    <w:qFormat/>
    <w:rsid w:val="00995A73"/>
    <w:pPr>
      <w:spacing w:before="0" w:after="200" w:line="276" w:lineRule="auto"/>
      <w:ind w:left="720" w:firstLine="0"/>
      <w:jc w:val="left"/>
    </w:pPr>
    <w:rPr>
      <w:rFonts w:ascii="Calibri" w:eastAsia="Calibri" w:hAnsi="Calibri" w:cs="Times New Roman"/>
      <w:sz w:val="22"/>
    </w:rPr>
  </w:style>
  <w:style w:type="paragraph" w:customStyle="1" w:styleId="S">
    <w:name w:val="S_Обычный жирный"/>
    <w:basedOn w:val="a"/>
    <w:link w:val="S0"/>
    <w:qFormat/>
    <w:rsid w:val="0011555C"/>
    <w:pPr>
      <w:spacing w:before="0" w:after="0"/>
      <w:contextualSpacing w:val="0"/>
    </w:pPr>
    <w:rPr>
      <w:rFonts w:eastAsia="Times New Roman" w:cs="Times New Roman"/>
      <w:sz w:val="28"/>
      <w:szCs w:val="24"/>
    </w:rPr>
  </w:style>
  <w:style w:type="paragraph" w:styleId="11">
    <w:name w:val="toc 1"/>
    <w:aliases w:val="заголовок"/>
    <w:basedOn w:val="a"/>
    <w:link w:val="12"/>
    <w:autoRedefine/>
    <w:uiPriority w:val="39"/>
    <w:unhideWhenUsed/>
    <w:qFormat/>
    <w:rsid w:val="00BE0F04"/>
    <w:pPr>
      <w:spacing w:before="360" w:after="0"/>
      <w:jc w:val="left"/>
    </w:pPr>
    <w:rPr>
      <w:bCs/>
      <w:sz w:val="28"/>
      <w:szCs w:val="24"/>
    </w:rPr>
  </w:style>
  <w:style w:type="character" w:customStyle="1" w:styleId="S0">
    <w:name w:val="S_Обычный жирный Знак"/>
    <w:link w:val="S"/>
    <w:rsid w:val="0011555C"/>
    <w:rPr>
      <w:rFonts w:ascii="Times New Roman" w:eastAsia="Times New Roman" w:hAnsi="Times New Roman" w:cs="Times New Roman"/>
      <w:sz w:val="28"/>
      <w:szCs w:val="24"/>
    </w:rPr>
  </w:style>
  <w:style w:type="paragraph" w:customStyle="1" w:styleId="2">
    <w:name w:val="Заголовок (Уровень 2)"/>
    <w:basedOn w:val="a"/>
    <w:next w:val="a8"/>
    <w:link w:val="20"/>
    <w:autoRedefine/>
    <w:qFormat/>
    <w:rsid w:val="0011555C"/>
    <w:pPr>
      <w:suppressAutoHyphens/>
      <w:autoSpaceDE w:val="0"/>
      <w:autoSpaceDN w:val="0"/>
      <w:adjustRightInd w:val="0"/>
      <w:spacing w:before="200" w:after="200"/>
      <w:ind w:firstLine="0"/>
      <w:contextualSpacing w:val="0"/>
      <w:jc w:val="center"/>
      <w:outlineLvl w:val="0"/>
    </w:pPr>
    <w:rPr>
      <w:rFonts w:eastAsia="Times New Roman" w:cs="Times New Roman"/>
      <w:b/>
      <w:bCs/>
      <w:sz w:val="28"/>
      <w:szCs w:val="28"/>
    </w:rPr>
  </w:style>
  <w:style w:type="character" w:customStyle="1" w:styleId="20">
    <w:name w:val="Заголовок (Уровень 2) Знак"/>
    <w:link w:val="2"/>
    <w:rsid w:val="0011555C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8">
    <w:name w:val="Body Text"/>
    <w:basedOn w:val="a"/>
    <w:link w:val="a9"/>
    <w:uiPriority w:val="99"/>
    <w:semiHidden/>
    <w:unhideWhenUsed/>
    <w:rsid w:val="0011555C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11555C"/>
    <w:rPr>
      <w:rFonts w:ascii="Times New Roman" w:hAnsi="Times New Roman"/>
      <w:sz w:val="24"/>
    </w:rPr>
  </w:style>
  <w:style w:type="paragraph" w:customStyle="1" w:styleId="Default">
    <w:name w:val="Default"/>
    <w:rsid w:val="001155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,Текст сноски1"/>
    <w:basedOn w:val="a"/>
    <w:link w:val="ab"/>
    <w:uiPriority w:val="99"/>
    <w:unhideWhenUsed/>
    <w:qFormat/>
    <w:rsid w:val="00320EDB"/>
    <w:pPr>
      <w:spacing w:before="0" w:after="0"/>
      <w:ind w:firstLine="0"/>
      <w:contextualSpacing w:val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,Текст сноски1 Знак"/>
    <w:basedOn w:val="a0"/>
    <w:link w:val="aa"/>
    <w:uiPriority w:val="99"/>
    <w:rsid w:val="00320ED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aliases w:val="Знак сноски-FN,Знак сноски 1,Ciae niinee-FN,Referencia nota al pie,Ссылка на сноску 45,Appel note de bas de page"/>
    <w:unhideWhenUsed/>
    <w:rsid w:val="00320EDB"/>
    <w:rPr>
      <w:vertAlign w:val="superscript"/>
    </w:rPr>
  </w:style>
  <w:style w:type="paragraph" w:styleId="ad">
    <w:name w:val="caption"/>
    <w:basedOn w:val="a"/>
    <w:next w:val="a"/>
    <w:uiPriority w:val="35"/>
    <w:semiHidden/>
    <w:unhideWhenUsed/>
    <w:qFormat/>
    <w:rsid w:val="00A70F7A"/>
    <w:pPr>
      <w:spacing w:before="0" w:after="200"/>
    </w:pPr>
    <w:rPr>
      <w:b/>
      <w:bCs/>
      <w:color w:val="4472C4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DE5B6A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ae">
    <w:name w:val="Balloon Text"/>
    <w:basedOn w:val="a"/>
    <w:link w:val="af"/>
    <w:uiPriority w:val="99"/>
    <w:semiHidden/>
    <w:unhideWhenUsed/>
    <w:rsid w:val="00CF634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F6349"/>
    <w:rPr>
      <w:rFonts w:ascii="Tahoma" w:hAnsi="Tahoma" w:cs="Tahoma"/>
      <w:sz w:val="16"/>
      <w:szCs w:val="16"/>
    </w:rPr>
  </w:style>
  <w:style w:type="paragraph" w:styleId="af0">
    <w:name w:val="TOC Heading"/>
    <w:basedOn w:val="1"/>
    <w:next w:val="a"/>
    <w:uiPriority w:val="39"/>
    <w:unhideWhenUsed/>
    <w:qFormat/>
    <w:rsid w:val="00BE0F04"/>
    <w:pPr>
      <w:spacing w:before="240" w:line="259" w:lineRule="auto"/>
      <w:ind w:firstLine="0"/>
      <w:contextualSpacing w:val="0"/>
      <w:jc w:val="left"/>
      <w:outlineLvl w:val="9"/>
    </w:pPr>
    <w:rPr>
      <w:b w:val="0"/>
      <w:bCs w:val="0"/>
      <w:sz w:val="32"/>
      <w:szCs w:val="32"/>
      <w:lang w:eastAsia="ru-RU"/>
    </w:rPr>
  </w:style>
  <w:style w:type="character" w:styleId="af1">
    <w:name w:val="Hyperlink"/>
    <w:basedOn w:val="a0"/>
    <w:uiPriority w:val="99"/>
    <w:unhideWhenUsed/>
    <w:rsid w:val="00BE0F04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BE0F04"/>
    <w:pPr>
      <w:spacing w:before="240" w:after="0"/>
      <w:jc w:val="left"/>
    </w:pPr>
    <w:rPr>
      <w:rFonts w:asciiTheme="minorHAnsi" w:hAnsiTheme="minorHAnsi"/>
      <w:b/>
      <w:bCs/>
      <w:sz w:val="20"/>
      <w:szCs w:val="20"/>
    </w:rPr>
  </w:style>
  <w:style w:type="paragraph" w:styleId="3">
    <w:name w:val="toc 3"/>
    <w:basedOn w:val="a"/>
    <w:next w:val="a"/>
    <w:autoRedefine/>
    <w:uiPriority w:val="39"/>
    <w:unhideWhenUsed/>
    <w:rsid w:val="00BE0F04"/>
    <w:pPr>
      <w:spacing w:before="0" w:after="0"/>
      <w:ind w:left="240"/>
      <w:jc w:val="left"/>
    </w:pPr>
    <w:rPr>
      <w:rFonts w:asciiTheme="minorHAnsi" w:hAnsiTheme="minorHAnsi"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BE0F04"/>
    <w:pPr>
      <w:spacing w:before="0" w:after="0"/>
      <w:ind w:left="480"/>
      <w:jc w:val="left"/>
    </w:pPr>
    <w:rPr>
      <w:rFonts w:asciiTheme="minorHAnsi" w:hAnsiTheme="minorHAnsi"/>
      <w:sz w:val="20"/>
      <w:szCs w:val="20"/>
    </w:rPr>
  </w:style>
  <w:style w:type="paragraph" w:styleId="5">
    <w:name w:val="toc 5"/>
    <w:basedOn w:val="a"/>
    <w:next w:val="a"/>
    <w:autoRedefine/>
    <w:uiPriority w:val="39"/>
    <w:unhideWhenUsed/>
    <w:rsid w:val="00BE0F04"/>
    <w:pPr>
      <w:spacing w:before="0" w:after="0"/>
      <w:ind w:left="720"/>
      <w:jc w:val="left"/>
    </w:pPr>
    <w:rPr>
      <w:rFonts w:asciiTheme="minorHAnsi" w:hAnsi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BE0F04"/>
    <w:pPr>
      <w:spacing w:before="0" w:after="0"/>
      <w:ind w:left="960"/>
      <w:jc w:val="left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BE0F04"/>
    <w:pPr>
      <w:spacing w:before="0" w:after="0"/>
      <w:ind w:left="1200"/>
      <w:jc w:val="left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BE0F04"/>
    <w:pPr>
      <w:spacing w:before="0" w:after="0"/>
      <w:ind w:left="1440"/>
      <w:jc w:val="left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BE0F04"/>
    <w:pPr>
      <w:spacing w:before="0" w:after="0"/>
      <w:ind w:left="1680"/>
      <w:jc w:val="left"/>
    </w:pPr>
    <w:rPr>
      <w:rFonts w:asciiTheme="minorHAnsi" w:hAnsiTheme="minorHAnsi"/>
      <w:sz w:val="20"/>
      <w:szCs w:val="20"/>
    </w:rPr>
  </w:style>
  <w:style w:type="character" w:customStyle="1" w:styleId="12">
    <w:name w:val="Оглавление 1 Знак"/>
    <w:aliases w:val="заголовок Знак"/>
    <w:basedOn w:val="a0"/>
    <w:link w:val="11"/>
    <w:uiPriority w:val="39"/>
    <w:rsid w:val="00BE0F04"/>
    <w:rPr>
      <w:rFonts w:ascii="Times New Roman" w:hAnsi="Times New Roman"/>
      <w:bCs/>
      <w:sz w:val="28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507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EA95E9-89AA-4680-A7A1-465B17C01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19</Pages>
  <Words>1248</Words>
  <Characters>7118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User14</dc:creator>
  <cp:lastModifiedBy>Пользователь</cp:lastModifiedBy>
  <cp:revision>50</cp:revision>
  <cp:lastPrinted>2023-11-26T18:17:00Z</cp:lastPrinted>
  <dcterms:created xsi:type="dcterms:W3CDTF">2023-06-16T05:24:00Z</dcterms:created>
  <dcterms:modified xsi:type="dcterms:W3CDTF">2025-06-19T12:49:00Z</dcterms:modified>
</cp:coreProperties>
</file>